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45779" w14:paraId="3AF37C2B" w14:textId="77777777" w:rsidTr="00945779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14:paraId="652AEDD9" w14:textId="29EF4B66" w:rsidR="00945779" w:rsidRPr="00945779" w:rsidRDefault="00945779" w:rsidP="005C0F17">
            <w:pPr>
              <w:tabs>
                <w:tab w:val="left" w:pos="426"/>
                <w:tab w:val="left" w:pos="993"/>
                <w:tab w:val="left" w:pos="1276"/>
                <w:tab w:val="left" w:pos="1418"/>
                <w:tab w:val="left" w:pos="1560"/>
              </w:tabs>
              <w:jc w:val="both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451   от: 20.10.2020</w:t>
            </w:r>
          </w:p>
        </w:tc>
      </w:tr>
    </w:tbl>
    <w:p w14:paraId="435C041C" w14:textId="77777777" w:rsidR="000028A6" w:rsidRDefault="000028A6" w:rsidP="005C0F17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  <w:lang w:val="kk-KZ"/>
        </w:rPr>
      </w:pPr>
    </w:p>
    <w:p w14:paraId="3C168734" w14:textId="77777777" w:rsidR="000028A6" w:rsidRPr="000028A6" w:rsidRDefault="000028A6" w:rsidP="005C0F17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  <w:lang w:val="kk-KZ"/>
        </w:rPr>
      </w:pPr>
    </w:p>
    <w:p w14:paraId="3871EA09" w14:textId="77777777" w:rsidR="005C0F17" w:rsidRDefault="005C0F17" w:rsidP="005C0F17">
      <w:pPr>
        <w:tabs>
          <w:tab w:val="left" w:pos="426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3"/>
      </w:tblGrid>
      <w:tr w:rsidR="005C0F17" w:rsidRPr="005C0F17" w14:paraId="6AF94592" w14:textId="77777777" w:rsidTr="005C0F17">
        <w:trPr>
          <w:trHeight w:val="2104"/>
        </w:trPr>
        <w:tc>
          <w:tcPr>
            <w:tcW w:w="4523" w:type="dxa"/>
          </w:tcPr>
          <w:p w14:paraId="12C0FC96" w14:textId="1C601ACD" w:rsidR="005C0F17" w:rsidRPr="005C0F17" w:rsidRDefault="005C0F17" w:rsidP="005C0F17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5C0F17">
              <w:rPr>
                <w:b/>
                <w:bCs/>
                <w:sz w:val="28"/>
                <w:szCs w:val="28"/>
                <w:lang w:val="kk-KZ"/>
              </w:rPr>
              <w:t>2019-2020 оқу жылын</w:t>
            </w:r>
            <w:r>
              <w:rPr>
                <w:b/>
                <w:bCs/>
                <w:sz w:val="28"/>
                <w:szCs w:val="28"/>
                <w:lang w:val="kk-KZ"/>
              </w:rPr>
              <w:t>ың</w:t>
            </w:r>
            <w:r w:rsidRPr="005C0F1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жазғы</w:t>
            </w:r>
            <w:r w:rsidRPr="005C0F17">
              <w:rPr>
                <w:b/>
                <w:bCs/>
                <w:sz w:val="28"/>
                <w:szCs w:val="28"/>
                <w:lang w:val="kk-KZ"/>
              </w:rPr>
              <w:t xml:space="preserve"> емтихан сессиясының </w:t>
            </w:r>
            <w:r w:rsidRPr="005C0F17">
              <w:rPr>
                <w:b/>
                <w:sz w:val="28"/>
                <w:szCs w:val="28"/>
                <w:lang w:val="kk-KZ"/>
              </w:rPr>
              <w:t>қорытындылары бойынша</w:t>
            </w:r>
            <w:r w:rsidRPr="005C0F17">
              <w:rPr>
                <w:b/>
                <w:bCs/>
                <w:sz w:val="28"/>
                <w:szCs w:val="28"/>
                <w:lang w:val="kk-KZ"/>
              </w:rPr>
              <w:t xml:space="preserve"> жоғары немесе жоғары оқу орнынан кейінгі білім  алу процесінде босаған бос білім беру гранттарын </w:t>
            </w:r>
            <w:r w:rsidR="00F65583">
              <w:t xml:space="preserve"> </w:t>
            </w:r>
            <w:r w:rsidR="00F65583" w:rsidRPr="00F65583">
              <w:rPr>
                <w:b/>
                <w:bCs/>
                <w:sz w:val="28"/>
                <w:szCs w:val="28"/>
                <w:lang w:val="kk-KZ"/>
              </w:rPr>
              <w:t>беру</w:t>
            </w:r>
            <w:r w:rsidRPr="005C0F17">
              <w:rPr>
                <w:b/>
                <w:bCs/>
                <w:sz w:val="28"/>
                <w:szCs w:val="28"/>
                <w:lang w:val="kk-KZ"/>
              </w:rPr>
              <w:t xml:space="preserve"> туралы</w:t>
            </w:r>
          </w:p>
          <w:p w14:paraId="10A6D2FF" w14:textId="77777777" w:rsidR="005C0F17" w:rsidRPr="005C0F17" w:rsidRDefault="005C0F17" w:rsidP="005C0F17">
            <w:pPr>
              <w:shd w:val="clear" w:color="auto" w:fill="FFFFFF"/>
              <w:ind w:left="128" w:right="-285"/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77EED012" w14:textId="77777777" w:rsidR="005C0F17" w:rsidRPr="005C0F17" w:rsidRDefault="005C0F17" w:rsidP="005C0F17">
      <w:pPr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br w:type="textWrapping" w:clear="all"/>
      </w:r>
    </w:p>
    <w:p w14:paraId="1FB1413F" w14:textId="3C411280" w:rsidR="005C0F17" w:rsidRPr="00676E88" w:rsidRDefault="005C0F17" w:rsidP="00676E88">
      <w:pPr>
        <w:ind w:firstLine="709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Қазақстан Республикасы Үкіметінің 2008 жылғы 23 қаңтардағы                          № 58 қаулысымен бекітілген </w:t>
      </w:r>
      <w:r w:rsidRPr="005C0F17">
        <w:rPr>
          <w:bCs/>
          <w:color w:val="000000"/>
          <w:sz w:val="28"/>
          <w:szCs w:val="28"/>
          <w:lang w:val="kk-KZ"/>
        </w:rPr>
        <w:t>«Бакалавр» немесе «магистр» дәрежелері берілетін жоғары немесе жоғары оқу орнынан кейінгі білім алуға ақы төлеу үшін білім беру грантын беру ережелерінің</w:t>
      </w:r>
      <w:r w:rsidRPr="005C0F17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5C0F17">
        <w:rPr>
          <w:sz w:val="28"/>
          <w:szCs w:val="28"/>
          <w:lang w:val="kk-KZ"/>
        </w:rPr>
        <w:t xml:space="preserve">24-тармағының 7) тармақшасына сәйкес </w:t>
      </w:r>
      <w:r w:rsidR="00676E88">
        <w:rPr>
          <w:sz w:val="28"/>
          <w:szCs w:val="28"/>
          <w:lang w:val="kk-KZ"/>
        </w:rPr>
        <w:t xml:space="preserve">және </w:t>
      </w:r>
      <w:r w:rsidR="00676E88" w:rsidRPr="00676E88">
        <w:rPr>
          <w:sz w:val="28"/>
          <w:szCs w:val="28"/>
          <w:lang w:val="kk-KZ"/>
        </w:rPr>
        <w:t>2019-2020 оқу жылының жазғы емтихан сессиясының қорытындылары бойынша жоғары немесе жоғары оқу орнынан кейінгі білім  алу процесінде бос</w:t>
      </w:r>
      <w:r w:rsidR="00676E88">
        <w:rPr>
          <w:sz w:val="28"/>
          <w:szCs w:val="28"/>
          <w:lang w:val="kk-KZ"/>
        </w:rPr>
        <w:t xml:space="preserve">аған бос білім беру гранттарын беру жөніндегі </w:t>
      </w:r>
      <w:r w:rsidR="00676E88" w:rsidRPr="00676E88">
        <w:rPr>
          <w:sz w:val="28"/>
          <w:szCs w:val="28"/>
          <w:lang w:val="kk-KZ"/>
        </w:rPr>
        <w:t xml:space="preserve">комиссия отырысының 2020 жылғы </w:t>
      </w:r>
      <w:r w:rsidR="00676E88">
        <w:rPr>
          <w:sz w:val="28"/>
          <w:szCs w:val="28"/>
          <w:lang w:val="kk-KZ"/>
        </w:rPr>
        <w:t xml:space="preserve">14 қазандағы </w:t>
      </w:r>
      <w:r w:rsidR="00676E88" w:rsidRPr="00676E88">
        <w:rPr>
          <w:sz w:val="28"/>
          <w:szCs w:val="28"/>
          <w:lang w:val="kk-KZ"/>
        </w:rPr>
        <w:t xml:space="preserve"> № </w:t>
      </w:r>
      <w:r w:rsidR="00676E88">
        <w:rPr>
          <w:sz w:val="28"/>
          <w:szCs w:val="28"/>
          <w:lang w:val="kk-KZ"/>
        </w:rPr>
        <w:t>8</w:t>
      </w:r>
      <w:r w:rsidR="00676E88" w:rsidRPr="00676E88">
        <w:rPr>
          <w:sz w:val="28"/>
          <w:szCs w:val="28"/>
          <w:lang w:val="kk-KZ"/>
        </w:rPr>
        <w:t xml:space="preserve"> хаттамасының негізінде </w:t>
      </w:r>
      <w:r w:rsidRPr="005C0F17">
        <w:rPr>
          <w:b/>
          <w:sz w:val="28"/>
          <w:szCs w:val="28"/>
          <w:lang w:val="kk-KZ"/>
        </w:rPr>
        <w:t>БҰЙЫРАМЫН:</w:t>
      </w:r>
      <w:r w:rsidRPr="005C0F17">
        <w:rPr>
          <w:lang w:val="kk-KZ"/>
        </w:rPr>
        <w:t xml:space="preserve"> </w:t>
      </w:r>
    </w:p>
    <w:p w14:paraId="6E20C75B" w14:textId="4FC9F3F7" w:rsidR="005C0F17" w:rsidRPr="005C0F17" w:rsidRDefault="005C0F17" w:rsidP="005C0F17">
      <w:pPr>
        <w:widowControl w:val="0"/>
        <w:numPr>
          <w:ilvl w:val="0"/>
          <w:numId w:val="6"/>
        </w:numPr>
        <w:tabs>
          <w:tab w:val="left" w:pos="993"/>
        </w:tabs>
        <w:suppressAutoHyphens/>
        <w:overflowPunct/>
        <w:autoSpaceDE/>
        <w:adjustRightInd/>
        <w:ind w:left="0" w:firstLine="709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2019-2020 оқу жылының </w:t>
      </w:r>
      <w:r>
        <w:rPr>
          <w:sz w:val="28"/>
          <w:szCs w:val="28"/>
          <w:lang w:val="kk-KZ"/>
        </w:rPr>
        <w:t>жазғы</w:t>
      </w:r>
      <w:r w:rsidRPr="005C0F17">
        <w:rPr>
          <w:sz w:val="28"/>
          <w:szCs w:val="28"/>
          <w:lang w:val="kk-KZ"/>
        </w:rPr>
        <w:t xml:space="preserve"> емтихан сессиясының қорытындылары</w:t>
      </w:r>
      <w:r>
        <w:rPr>
          <w:sz w:val="28"/>
          <w:szCs w:val="28"/>
          <w:lang w:val="kk-KZ"/>
        </w:rPr>
        <w:t xml:space="preserve"> және </w:t>
      </w:r>
      <w:r w:rsidRPr="005C0F17">
        <w:rPr>
          <w:sz w:val="28"/>
          <w:szCs w:val="28"/>
          <w:lang w:val="kk-KZ"/>
        </w:rPr>
        <w:t>жоғары және (немесе) жоғары оқу орнынан кейінгі білім беру ұйымдары (бұдан әрі – ЖЖОКБҰ)</w:t>
      </w:r>
      <w:r>
        <w:rPr>
          <w:b/>
          <w:sz w:val="28"/>
          <w:szCs w:val="28"/>
          <w:lang w:val="kk-KZ"/>
        </w:rPr>
        <w:t xml:space="preserve"> </w:t>
      </w:r>
      <w:r w:rsidRPr="005C0F17">
        <w:rPr>
          <w:sz w:val="28"/>
          <w:szCs w:val="28"/>
          <w:lang w:val="kk-KZ"/>
        </w:rPr>
        <w:t>өткізген конкурс нәтижелері</w:t>
      </w:r>
      <w:r>
        <w:rPr>
          <w:b/>
          <w:sz w:val="28"/>
          <w:szCs w:val="28"/>
          <w:lang w:val="kk-KZ"/>
        </w:rPr>
        <w:t xml:space="preserve"> </w:t>
      </w:r>
      <w:r w:rsidRPr="005C0F17">
        <w:rPr>
          <w:sz w:val="28"/>
          <w:szCs w:val="28"/>
          <w:lang w:val="kk-KZ"/>
        </w:rPr>
        <w:t xml:space="preserve">бойынша жоғары немесе жоғары оқу орнынан кейінгі білім алу процесінде босаған бос білім беру гранттары: </w:t>
      </w:r>
    </w:p>
    <w:p w14:paraId="7A8CD41C" w14:textId="009BEC04" w:rsidR="005C0F17" w:rsidRPr="005C0F17" w:rsidRDefault="005C0F17" w:rsidP="005C0F17">
      <w:pPr>
        <w:ind w:firstLine="708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>1) осы бұйрыққа 1-қосымшаға сәйкес ақылы негізде оқитын студенттерге;</w:t>
      </w:r>
    </w:p>
    <w:p w14:paraId="07B21F26" w14:textId="79AC859E" w:rsidR="005C0F17" w:rsidRPr="005C0F17" w:rsidRDefault="005C0F17" w:rsidP="005C0F17">
      <w:pPr>
        <w:ind w:firstLine="708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2) </w:t>
      </w:r>
      <w:r w:rsidR="000028A6" w:rsidRPr="000028A6">
        <w:rPr>
          <w:sz w:val="28"/>
          <w:szCs w:val="28"/>
          <w:lang w:val="kk-KZ"/>
        </w:rPr>
        <w:t xml:space="preserve">осы бұйрыққа </w:t>
      </w:r>
      <w:r w:rsidR="000028A6">
        <w:rPr>
          <w:sz w:val="28"/>
          <w:szCs w:val="28"/>
          <w:lang w:val="kk-KZ"/>
        </w:rPr>
        <w:t>2</w:t>
      </w:r>
      <w:r w:rsidR="000028A6" w:rsidRPr="000028A6">
        <w:rPr>
          <w:sz w:val="28"/>
          <w:szCs w:val="28"/>
          <w:lang w:val="kk-KZ"/>
        </w:rPr>
        <w:t>-қосымшаға сәйкес ақылы негізде оқитын магистранттарға</w:t>
      </w:r>
      <w:r w:rsidR="000028A6">
        <w:rPr>
          <w:sz w:val="28"/>
          <w:szCs w:val="28"/>
          <w:lang w:val="kk-KZ"/>
        </w:rPr>
        <w:t xml:space="preserve"> берілсін</w:t>
      </w:r>
      <w:r w:rsidRPr="005C0F17">
        <w:rPr>
          <w:sz w:val="28"/>
          <w:szCs w:val="28"/>
          <w:lang w:val="kk-KZ"/>
        </w:rPr>
        <w:t>.</w:t>
      </w:r>
    </w:p>
    <w:p w14:paraId="5761BAB6" w14:textId="278E654E" w:rsidR="005C0F17" w:rsidRPr="005C0F17" w:rsidRDefault="005C0F17" w:rsidP="005C0F17">
      <w:pPr>
        <w:ind w:firstLine="709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2. Қазақстан Республикасы Білім және ғылым министрлігінің Қаржы және мемлекеттік сатып алу департаменті (Г.С. Шақаева) </w:t>
      </w:r>
      <w:r w:rsidR="000028A6">
        <w:rPr>
          <w:sz w:val="28"/>
          <w:szCs w:val="28"/>
          <w:lang w:val="kk-KZ"/>
        </w:rPr>
        <w:t xml:space="preserve">осы бұйрықтың                        1-тармағын </w:t>
      </w:r>
      <w:r w:rsidRPr="005C0F17">
        <w:rPr>
          <w:sz w:val="28"/>
          <w:szCs w:val="28"/>
          <w:lang w:val="kk-KZ"/>
        </w:rPr>
        <w:t xml:space="preserve">іске асыру бойынша заңнамалық тәртіппен қаржыландыруды </w:t>
      </w:r>
      <w:r w:rsidR="009F71DF">
        <w:rPr>
          <w:sz w:val="28"/>
          <w:szCs w:val="28"/>
          <w:lang w:val="kk-KZ"/>
        </w:rPr>
        <w:t xml:space="preserve">                2020 жылғы 1 қазаннан бастап </w:t>
      </w:r>
      <w:r w:rsidRPr="005C0F17">
        <w:rPr>
          <w:sz w:val="28"/>
          <w:szCs w:val="28"/>
          <w:lang w:val="kk-KZ"/>
        </w:rPr>
        <w:t>жүзеге асырсын.</w:t>
      </w:r>
    </w:p>
    <w:p w14:paraId="5B44C403" w14:textId="60ADD96C" w:rsidR="005C0F17" w:rsidRPr="005C0F17" w:rsidRDefault="005C0F17" w:rsidP="005C0F17">
      <w:pPr>
        <w:ind w:firstLine="709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3. </w:t>
      </w:r>
      <w:r w:rsidR="000028A6" w:rsidRPr="000028A6">
        <w:rPr>
          <w:sz w:val="28"/>
          <w:szCs w:val="28"/>
          <w:lang w:val="kk-KZ"/>
        </w:rPr>
        <w:t xml:space="preserve">Қазақстан Республикасы Білім және ғылым министрлігінің </w:t>
      </w:r>
      <w:r w:rsidRPr="005C0F17">
        <w:rPr>
          <w:sz w:val="28"/>
          <w:szCs w:val="28"/>
          <w:lang w:val="kk-KZ"/>
        </w:rPr>
        <w:t xml:space="preserve">«Ұлттық тестілеу орталығы» республикалық мемлекеттік қазыналық кәсіпорны </w:t>
      </w:r>
      <w:r w:rsidR="000028A6">
        <w:rPr>
          <w:sz w:val="28"/>
          <w:szCs w:val="28"/>
          <w:lang w:val="kk-KZ"/>
        </w:rPr>
        <w:t xml:space="preserve">                       </w:t>
      </w:r>
      <w:r w:rsidRPr="005C0F17">
        <w:rPr>
          <w:sz w:val="28"/>
          <w:szCs w:val="28"/>
          <w:lang w:val="kk-KZ"/>
        </w:rPr>
        <w:t xml:space="preserve">(Д.Н. Смағұлов) жоғары немесе жоғары оқу орнынан кейінгі білім алу </w:t>
      </w:r>
      <w:r w:rsidRPr="005C0F17">
        <w:rPr>
          <w:sz w:val="28"/>
          <w:szCs w:val="28"/>
          <w:lang w:val="kk-KZ"/>
        </w:rPr>
        <w:lastRenderedPageBreak/>
        <w:t xml:space="preserve">процесінде босаған бос білім беру гранттарын беру туралы куәліктерді ресімдесін және оларды тиісті </w:t>
      </w:r>
      <w:r w:rsidR="000028A6" w:rsidRPr="000028A6">
        <w:rPr>
          <w:sz w:val="28"/>
          <w:szCs w:val="28"/>
          <w:lang w:val="kk-KZ"/>
        </w:rPr>
        <w:t>ЖЖОКБҰ</w:t>
      </w:r>
      <w:r w:rsidR="000028A6">
        <w:rPr>
          <w:sz w:val="28"/>
          <w:szCs w:val="28"/>
          <w:lang w:val="kk-KZ"/>
        </w:rPr>
        <w:t>-ға үш</w:t>
      </w:r>
      <w:r w:rsidRPr="005C0F17">
        <w:rPr>
          <w:sz w:val="28"/>
          <w:szCs w:val="28"/>
          <w:lang w:val="kk-KZ"/>
        </w:rPr>
        <w:t xml:space="preserve"> жұмыс күні ішінде тапсырсын.</w:t>
      </w:r>
    </w:p>
    <w:p w14:paraId="78209681" w14:textId="708D5E30" w:rsidR="005C0F17" w:rsidRPr="005C0F17" w:rsidRDefault="005C0F17" w:rsidP="005C0F17">
      <w:pPr>
        <w:ind w:firstLine="709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4. </w:t>
      </w:r>
      <w:r w:rsidR="00F65583" w:rsidRPr="00F65583">
        <w:rPr>
          <w:sz w:val="28"/>
          <w:szCs w:val="28"/>
          <w:lang w:val="kk-KZ"/>
        </w:rPr>
        <w:t xml:space="preserve">Қазақстан Республикасы Білім және ғылым министрлігінің </w:t>
      </w:r>
      <w:r w:rsidRPr="005C0F17">
        <w:rPr>
          <w:sz w:val="28"/>
          <w:szCs w:val="28"/>
          <w:lang w:val="kk-KZ"/>
        </w:rPr>
        <w:t>Жоғары және жоғары оқу орнынан</w:t>
      </w:r>
      <w:r w:rsidR="00F65583">
        <w:rPr>
          <w:sz w:val="28"/>
          <w:szCs w:val="28"/>
          <w:lang w:val="kk-KZ"/>
        </w:rPr>
        <w:t xml:space="preserve"> кейінгі білім департаменті (Ә.Ж. </w:t>
      </w:r>
      <w:r w:rsidRPr="005C0F17">
        <w:rPr>
          <w:sz w:val="28"/>
          <w:szCs w:val="28"/>
          <w:lang w:val="kk-KZ"/>
        </w:rPr>
        <w:t xml:space="preserve">Тойбаев) осы бұйрықты тиісті </w:t>
      </w:r>
      <w:r w:rsidR="000028A6" w:rsidRPr="000028A6">
        <w:rPr>
          <w:sz w:val="28"/>
          <w:szCs w:val="28"/>
          <w:lang w:val="kk-KZ"/>
        </w:rPr>
        <w:t>ЖЖОКБҰ-</w:t>
      </w:r>
      <w:r w:rsidR="000028A6">
        <w:rPr>
          <w:sz w:val="28"/>
          <w:szCs w:val="28"/>
          <w:lang w:val="kk-KZ"/>
        </w:rPr>
        <w:t>ның</w:t>
      </w:r>
      <w:r w:rsidR="000028A6" w:rsidRPr="000028A6">
        <w:rPr>
          <w:sz w:val="28"/>
          <w:szCs w:val="28"/>
          <w:lang w:val="kk-KZ"/>
        </w:rPr>
        <w:t xml:space="preserve"> </w:t>
      </w:r>
      <w:r w:rsidRPr="005C0F17">
        <w:rPr>
          <w:sz w:val="28"/>
          <w:szCs w:val="28"/>
          <w:lang w:val="kk-KZ"/>
        </w:rPr>
        <w:t>назарына жеткізсін.</w:t>
      </w:r>
    </w:p>
    <w:p w14:paraId="153AD6E4" w14:textId="0D80DD7A" w:rsidR="005C0F17" w:rsidRPr="005C0F17" w:rsidRDefault="005C0F17" w:rsidP="005C0F17">
      <w:pPr>
        <w:ind w:firstLine="709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5. </w:t>
      </w:r>
      <w:r w:rsidR="000028A6" w:rsidRPr="000028A6">
        <w:rPr>
          <w:sz w:val="28"/>
          <w:szCs w:val="28"/>
          <w:lang w:val="kk-KZ"/>
        </w:rPr>
        <w:t xml:space="preserve">ЖЖОКБҰ-ның </w:t>
      </w:r>
      <w:r w:rsidRPr="005C0F17">
        <w:rPr>
          <w:sz w:val="28"/>
          <w:szCs w:val="28"/>
          <w:lang w:val="kk-KZ"/>
        </w:rPr>
        <w:t>ректорлары білім беру грантын тағайындау туралы куәлік негізінде одан әрі білім беру гранты бойынша оқу үшін тиісті бұйрықтың шығарылуын қамтамасыз етсін.</w:t>
      </w:r>
    </w:p>
    <w:p w14:paraId="0CDEB627" w14:textId="77777777" w:rsidR="00F65583" w:rsidRPr="00B60DA0" w:rsidRDefault="005C0F17" w:rsidP="00F65583">
      <w:pPr>
        <w:suppressAutoHyphens/>
        <w:overflowPunct/>
        <w:autoSpaceDE/>
        <w:autoSpaceDN/>
        <w:adjustRightInd/>
        <w:ind w:right="-120" w:firstLine="720"/>
        <w:jc w:val="both"/>
        <w:rPr>
          <w:sz w:val="28"/>
          <w:szCs w:val="28"/>
          <w:lang w:val="kk-KZ"/>
        </w:rPr>
      </w:pPr>
      <w:r w:rsidRPr="005C0F17">
        <w:rPr>
          <w:sz w:val="28"/>
          <w:szCs w:val="28"/>
          <w:lang w:val="kk-KZ"/>
        </w:rPr>
        <w:t xml:space="preserve">6. </w:t>
      </w:r>
      <w:r w:rsidR="00F65583" w:rsidRPr="00B60DA0">
        <w:rPr>
          <w:sz w:val="28"/>
          <w:szCs w:val="28"/>
          <w:lang w:val="kk-KZ"/>
        </w:rPr>
        <w:t xml:space="preserve">Осы бұйрықтың орындалуын бақылау Қазақстан Республикасының </w:t>
      </w:r>
      <w:r w:rsidR="00F65583">
        <w:rPr>
          <w:sz w:val="28"/>
          <w:szCs w:val="28"/>
          <w:lang w:val="kk-KZ"/>
        </w:rPr>
        <w:t>Білім және ғылым вице-министрі М.М</w:t>
      </w:r>
      <w:r w:rsidR="00F65583" w:rsidRPr="00B60DA0">
        <w:rPr>
          <w:sz w:val="28"/>
          <w:szCs w:val="28"/>
          <w:lang w:val="kk-KZ"/>
        </w:rPr>
        <w:t xml:space="preserve">. </w:t>
      </w:r>
      <w:r w:rsidR="00F65583">
        <w:rPr>
          <w:sz w:val="28"/>
          <w:szCs w:val="28"/>
          <w:lang w:val="kk-KZ"/>
        </w:rPr>
        <w:t>Дәуленовке</w:t>
      </w:r>
      <w:r w:rsidR="00F65583" w:rsidRPr="00B60DA0">
        <w:rPr>
          <w:sz w:val="28"/>
          <w:szCs w:val="28"/>
          <w:lang w:val="kk-KZ"/>
        </w:rPr>
        <w:t xml:space="preserve"> жүктелсін.</w:t>
      </w:r>
    </w:p>
    <w:p w14:paraId="56FEB256" w14:textId="6A098BBD" w:rsidR="00F65583" w:rsidRDefault="00F65583" w:rsidP="00F65583">
      <w:pPr>
        <w:suppressAutoHyphens/>
        <w:overflowPunct/>
        <w:autoSpaceDE/>
        <w:autoSpaceDN/>
        <w:adjustRightInd/>
        <w:ind w:right="-120"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B60DA0">
        <w:rPr>
          <w:sz w:val="28"/>
          <w:szCs w:val="28"/>
          <w:lang w:val="kk-KZ"/>
        </w:rPr>
        <w:t>. Осы  бұйрық қол қойылған күнінен бастап күшіне енеді.</w:t>
      </w:r>
    </w:p>
    <w:p w14:paraId="02DA8E02" w14:textId="77777777" w:rsidR="00F65583" w:rsidRDefault="00F65583" w:rsidP="00F65583">
      <w:pPr>
        <w:suppressAutoHyphens/>
        <w:overflowPunct/>
        <w:autoSpaceDE/>
        <w:autoSpaceDN/>
        <w:adjustRightInd/>
        <w:ind w:right="-120" w:firstLine="720"/>
        <w:jc w:val="both"/>
        <w:rPr>
          <w:sz w:val="28"/>
          <w:szCs w:val="28"/>
          <w:lang w:val="kk-KZ"/>
        </w:rPr>
      </w:pPr>
    </w:p>
    <w:p w14:paraId="1586A6B0" w14:textId="77777777" w:rsidR="00F65583" w:rsidRDefault="00F65583" w:rsidP="00F65583">
      <w:pPr>
        <w:suppressAutoHyphens/>
        <w:overflowPunct/>
        <w:autoSpaceDE/>
        <w:autoSpaceDN/>
        <w:adjustRightInd/>
        <w:ind w:right="-120" w:firstLine="720"/>
        <w:jc w:val="both"/>
        <w:rPr>
          <w:sz w:val="28"/>
          <w:szCs w:val="28"/>
          <w:lang w:val="kk-KZ"/>
        </w:rPr>
      </w:pPr>
    </w:p>
    <w:p w14:paraId="69B57E1C" w14:textId="46874803" w:rsidR="00F65583" w:rsidRPr="00F65583" w:rsidRDefault="00BE2049" w:rsidP="00BE2049">
      <w:pPr>
        <w:suppressAutoHyphens/>
        <w:overflowPunct/>
        <w:autoSpaceDE/>
        <w:autoSpaceDN/>
        <w:adjustRightInd/>
        <w:ind w:right="-1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F65583" w:rsidRPr="00F65583">
        <w:rPr>
          <w:b/>
          <w:sz w:val="28"/>
          <w:szCs w:val="28"/>
          <w:lang w:val="kk-KZ"/>
        </w:rPr>
        <w:t>Қазақстан Республикасы</w:t>
      </w:r>
      <w:r>
        <w:rPr>
          <w:b/>
          <w:sz w:val="28"/>
          <w:szCs w:val="28"/>
          <w:lang w:val="kk-KZ"/>
        </w:rPr>
        <w:t>ның</w:t>
      </w:r>
    </w:p>
    <w:p w14:paraId="1903C0C3" w14:textId="2B13BE21" w:rsidR="00F65583" w:rsidRDefault="00F65583" w:rsidP="00BE2049">
      <w:pPr>
        <w:suppressAutoHyphens/>
        <w:overflowPunct/>
        <w:autoSpaceDE/>
        <w:autoSpaceDN/>
        <w:adjustRightInd/>
        <w:ind w:right="-120"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F65583">
        <w:rPr>
          <w:b/>
          <w:sz w:val="28"/>
          <w:szCs w:val="28"/>
          <w:lang w:val="kk-KZ"/>
        </w:rPr>
        <w:t>Білім және ғылым министрі</w:t>
      </w:r>
      <w:r w:rsidR="00BE2049">
        <w:rPr>
          <w:b/>
          <w:sz w:val="28"/>
          <w:szCs w:val="28"/>
          <w:lang w:val="kk-KZ"/>
        </w:rPr>
        <w:t xml:space="preserve">                                         А</w:t>
      </w:r>
      <w:r w:rsidRPr="00F65583">
        <w:rPr>
          <w:b/>
          <w:sz w:val="28"/>
          <w:szCs w:val="28"/>
          <w:lang w:val="kk-KZ"/>
        </w:rPr>
        <w:t>. А</w:t>
      </w:r>
      <w:r w:rsidR="00BE2049">
        <w:rPr>
          <w:b/>
          <w:sz w:val="28"/>
          <w:szCs w:val="28"/>
          <w:lang w:val="kk-KZ"/>
        </w:rPr>
        <w:t>ймағамбетов</w:t>
      </w:r>
    </w:p>
    <w:p w14:paraId="2F71B043" w14:textId="3783BDA0" w:rsidR="00945779" w:rsidRDefault="00945779" w:rsidP="00BE2049">
      <w:pPr>
        <w:suppressAutoHyphens/>
        <w:overflowPunct/>
        <w:autoSpaceDE/>
        <w:autoSpaceDN/>
        <w:adjustRightInd/>
        <w:ind w:right="-120" w:firstLine="720"/>
        <w:jc w:val="both"/>
        <w:rPr>
          <w:b/>
          <w:sz w:val="28"/>
          <w:szCs w:val="28"/>
          <w:lang w:val="kk-KZ"/>
        </w:rPr>
      </w:pPr>
    </w:p>
    <w:p w14:paraId="540E814F" w14:textId="574080C0" w:rsidR="00945779" w:rsidRPr="00945779" w:rsidRDefault="00945779" w:rsidP="00945779">
      <w:pPr>
        <w:suppressAutoHyphens/>
        <w:overflowPunct/>
        <w:autoSpaceDE/>
        <w:autoSpaceDN/>
        <w:adjustRightInd/>
        <w:ind w:right="-120"/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19.10.2020 15:41:00: Тойбаев А. Ж.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945779" w:rsidRPr="00945779" w:rsidSect="00771D4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1753" w14:textId="77777777" w:rsidR="008B7552" w:rsidRDefault="008B7552">
      <w:r>
        <w:separator/>
      </w:r>
    </w:p>
  </w:endnote>
  <w:endnote w:type="continuationSeparator" w:id="0">
    <w:p w14:paraId="7D5BB405" w14:textId="77777777" w:rsidR="008B7552" w:rsidRDefault="008B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4BC9" w14:textId="7DA74649" w:rsidR="00945779" w:rsidRDefault="00945779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05822" wp14:editId="6284F4DA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05A8A" w14:textId="6B9FC119" w:rsidR="00945779" w:rsidRPr="00945779" w:rsidRDefault="0094577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20.10.2020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-710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6kHJwu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27A05A8A" w14:textId="6B9FC119" w:rsidR="00945779" w:rsidRPr="00945779" w:rsidRDefault="0094577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20.10.2020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9D59" w14:textId="77777777" w:rsidR="008B7552" w:rsidRDefault="008B7552">
      <w:r>
        <w:separator/>
      </w:r>
    </w:p>
  </w:footnote>
  <w:footnote w:type="continuationSeparator" w:id="0">
    <w:p w14:paraId="15DBDD41" w14:textId="77777777" w:rsidR="008B7552" w:rsidRDefault="008B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DC30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CF1E6F2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F275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0475A">
      <w:rPr>
        <w:rStyle w:val="af0"/>
        <w:noProof/>
      </w:rPr>
      <w:t>2</w:t>
    </w:r>
    <w:r>
      <w:rPr>
        <w:rStyle w:val="af0"/>
      </w:rPr>
      <w:fldChar w:fldCharType="end"/>
    </w:r>
  </w:p>
  <w:p w14:paraId="149F3BC9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6C5D4CA5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D230C22" w14:textId="77777777"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14:paraId="64953C81" w14:textId="77777777" w:rsidR="001A1881" w:rsidRPr="00A24268" w:rsidRDefault="00A24268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БІЛІМ ЖӘНЕ ҒЫЛЫМ</w:t>
          </w:r>
        </w:p>
        <w:p w14:paraId="4C3F1DFE" w14:textId="77777777"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14:paraId="2C6E8027" w14:textId="77777777"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14:paraId="26371AB5" w14:textId="77777777"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4FE1383" wp14:editId="023F716B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2B08509F" w14:textId="77777777" w:rsidR="00A24268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7909A672" w14:textId="77777777" w:rsidR="00A24268" w:rsidRDefault="00A24268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14:paraId="02435695" w14:textId="77777777" w:rsidR="004B400D" w:rsidRPr="00D100F6" w:rsidRDefault="001A1881" w:rsidP="00A2426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  <w:r w:rsidR="00A24268">
            <w:rPr>
              <w:b/>
              <w:bCs/>
              <w:color w:val="3399FF"/>
              <w:lang w:val="kk-KZ"/>
            </w:rPr>
            <w:t xml:space="preserve"> </w:t>
          </w: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14:paraId="6225708D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525250D3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AF39B60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2E9C7ADB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4421FA40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68A4928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515BB613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4664E379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ECDC4" wp14:editId="2258C56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1FCAD37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14:paraId="27777A5E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D9E20B9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04784B"/>
    <w:multiLevelType w:val="hybridMultilevel"/>
    <w:tmpl w:val="460E0FB4"/>
    <w:lvl w:ilvl="0" w:tplc="591CEC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46912"/>
    <w:multiLevelType w:val="hybridMultilevel"/>
    <w:tmpl w:val="7720767A"/>
    <w:lvl w:ilvl="0" w:tplc="CAB2C22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28A6"/>
    <w:rsid w:val="00073119"/>
    <w:rsid w:val="000922AA"/>
    <w:rsid w:val="000D4DAC"/>
    <w:rsid w:val="000F48E7"/>
    <w:rsid w:val="001319EE"/>
    <w:rsid w:val="00143292"/>
    <w:rsid w:val="001763DE"/>
    <w:rsid w:val="00183659"/>
    <w:rsid w:val="001A1881"/>
    <w:rsid w:val="001B61C1"/>
    <w:rsid w:val="001B7387"/>
    <w:rsid w:val="001F11A0"/>
    <w:rsid w:val="001F4925"/>
    <w:rsid w:val="001F64CB"/>
    <w:rsid w:val="002000F4"/>
    <w:rsid w:val="0022101F"/>
    <w:rsid w:val="0023374B"/>
    <w:rsid w:val="00251F3F"/>
    <w:rsid w:val="0027262F"/>
    <w:rsid w:val="002A394A"/>
    <w:rsid w:val="00364E0B"/>
    <w:rsid w:val="003761F4"/>
    <w:rsid w:val="00381520"/>
    <w:rsid w:val="003F241E"/>
    <w:rsid w:val="0040475A"/>
    <w:rsid w:val="00411D64"/>
    <w:rsid w:val="00423754"/>
    <w:rsid w:val="00430E89"/>
    <w:rsid w:val="004726FE"/>
    <w:rsid w:val="00494034"/>
    <w:rsid w:val="0049623C"/>
    <w:rsid w:val="004A68F1"/>
    <w:rsid w:val="004B400D"/>
    <w:rsid w:val="004C337B"/>
    <w:rsid w:val="004C34B8"/>
    <w:rsid w:val="004E13D5"/>
    <w:rsid w:val="004E49BE"/>
    <w:rsid w:val="004F3375"/>
    <w:rsid w:val="004F75FA"/>
    <w:rsid w:val="00511D4C"/>
    <w:rsid w:val="0051311A"/>
    <w:rsid w:val="00570EA5"/>
    <w:rsid w:val="005C0F17"/>
    <w:rsid w:val="005F582C"/>
    <w:rsid w:val="00642211"/>
    <w:rsid w:val="00676E88"/>
    <w:rsid w:val="006B6938"/>
    <w:rsid w:val="006F3520"/>
    <w:rsid w:val="007006E3"/>
    <w:rsid w:val="007111E8"/>
    <w:rsid w:val="00731B2A"/>
    <w:rsid w:val="00740441"/>
    <w:rsid w:val="00771D45"/>
    <w:rsid w:val="007767CD"/>
    <w:rsid w:val="00782A16"/>
    <w:rsid w:val="007D331C"/>
    <w:rsid w:val="007E1973"/>
    <w:rsid w:val="007E588D"/>
    <w:rsid w:val="0081000A"/>
    <w:rsid w:val="008436CA"/>
    <w:rsid w:val="00866964"/>
    <w:rsid w:val="00867FA4"/>
    <w:rsid w:val="00874E12"/>
    <w:rsid w:val="008B7552"/>
    <w:rsid w:val="009139A9"/>
    <w:rsid w:val="00914138"/>
    <w:rsid w:val="00915A4B"/>
    <w:rsid w:val="0091604A"/>
    <w:rsid w:val="00934587"/>
    <w:rsid w:val="00945779"/>
    <w:rsid w:val="009924CE"/>
    <w:rsid w:val="009B69F4"/>
    <w:rsid w:val="009C3935"/>
    <w:rsid w:val="009F71DF"/>
    <w:rsid w:val="00A10052"/>
    <w:rsid w:val="00A122E3"/>
    <w:rsid w:val="00A17FE7"/>
    <w:rsid w:val="00A24268"/>
    <w:rsid w:val="00A338BC"/>
    <w:rsid w:val="00A47D62"/>
    <w:rsid w:val="00AA225A"/>
    <w:rsid w:val="00AC76FB"/>
    <w:rsid w:val="00B72A7F"/>
    <w:rsid w:val="00B86340"/>
    <w:rsid w:val="00BA34C2"/>
    <w:rsid w:val="00BE2049"/>
    <w:rsid w:val="00BE3CFA"/>
    <w:rsid w:val="00BE78CA"/>
    <w:rsid w:val="00C7780A"/>
    <w:rsid w:val="00CA1875"/>
    <w:rsid w:val="00CB0665"/>
    <w:rsid w:val="00CC66EE"/>
    <w:rsid w:val="00CC7D90"/>
    <w:rsid w:val="00CE6A1B"/>
    <w:rsid w:val="00D03D0C"/>
    <w:rsid w:val="00D11982"/>
    <w:rsid w:val="00D14F06"/>
    <w:rsid w:val="00D16B27"/>
    <w:rsid w:val="00D8291A"/>
    <w:rsid w:val="00DE5520"/>
    <w:rsid w:val="00E43190"/>
    <w:rsid w:val="00E57A5B"/>
    <w:rsid w:val="00E866E0"/>
    <w:rsid w:val="00EA3C55"/>
    <w:rsid w:val="00EB54A3"/>
    <w:rsid w:val="00EC3C11"/>
    <w:rsid w:val="00EE1A39"/>
    <w:rsid w:val="00F22932"/>
    <w:rsid w:val="00F525B9"/>
    <w:rsid w:val="00F64017"/>
    <w:rsid w:val="00F65583"/>
    <w:rsid w:val="00F93EE0"/>
    <w:rsid w:val="00FF4CCD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8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242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24268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4E13D5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4E13D5"/>
    <w:rPr>
      <w:rFonts w:eastAsia="Arial Unicode MS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242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24268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rsid w:val="004E13D5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4E13D5"/>
    <w:rPr>
      <w:rFonts w:eastAsia="Arial Unicode MS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7802-AC9C-4E62-9685-C191395D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Зайлашова Гульдана Аманкелдикызы</cp:lastModifiedBy>
  <cp:revision>2</cp:revision>
  <cp:lastPrinted>2019-08-16T09:15:00Z</cp:lastPrinted>
  <dcterms:created xsi:type="dcterms:W3CDTF">2020-10-20T09:25:00Z</dcterms:created>
  <dcterms:modified xsi:type="dcterms:W3CDTF">2020-10-20T09:25:00Z</dcterms:modified>
</cp:coreProperties>
</file>