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04" w:rsidRPr="000C1E7F" w:rsidRDefault="00D03721" w:rsidP="000C1E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ЫНТЫМАҚТАСТЫҚ ТУРАЛЫ М</w:t>
      </w:r>
      <w:r w:rsidRPr="000C1E7F">
        <w:rPr>
          <w:rFonts w:ascii="Times New Roman" w:hAnsi="Times New Roman" w:cs="Times New Roman"/>
          <w:b/>
          <w:sz w:val="28"/>
          <w:szCs w:val="28"/>
          <w:lang w:eastAsia="ru-RU"/>
        </w:rPr>
        <w:t>ЕМОРАНДУМ</w:t>
      </w:r>
    </w:p>
    <w:p w:rsidR="00D20004" w:rsidRPr="000C1E7F" w:rsidRDefault="00D20004" w:rsidP="000C1E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A2A" w:rsidRDefault="00701750" w:rsidP="00454B6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лматы</w:t>
      </w:r>
      <w:r w:rsidR="007F1A2A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қаласы</w:t>
      </w:r>
      <w:r w:rsidR="00D20004" w:rsidRPr="000C1E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7F1A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="007F1A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E101C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7F1A2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5E101C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7F1A2A">
        <w:rPr>
          <w:rFonts w:ascii="Times New Roman" w:hAnsi="Times New Roman" w:cs="Times New Roman"/>
          <w:b/>
          <w:sz w:val="28"/>
          <w:szCs w:val="28"/>
          <w:lang w:eastAsia="ru-RU"/>
        </w:rPr>
        <w:t>___» _________</w:t>
      </w:r>
      <w:r w:rsidR="00D20004" w:rsidRPr="000C1E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4B65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B907A9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454B65" w:rsidRPr="000C1E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4B65">
        <w:rPr>
          <w:rFonts w:ascii="Times New Roman" w:hAnsi="Times New Roman" w:cs="Times New Roman"/>
          <w:b/>
          <w:sz w:val="28"/>
          <w:szCs w:val="28"/>
          <w:lang w:val="kk-KZ" w:eastAsia="ru-RU"/>
        </w:rPr>
        <w:t>жыл</w:t>
      </w:r>
    </w:p>
    <w:p w:rsidR="00CF045B" w:rsidRPr="00CF045B" w:rsidRDefault="00D20004" w:rsidP="00CF045B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142C6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</w:p>
    <w:p w:rsidR="00F533CF" w:rsidRPr="00701750" w:rsidRDefault="00B47362" w:rsidP="007017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045B">
        <w:rPr>
          <w:rFonts w:ascii="Times New Roman" w:hAnsi="Times New Roman" w:cs="Times New Roman"/>
          <w:sz w:val="28"/>
          <w:szCs w:val="28"/>
          <w:lang w:val="kk-KZ" w:eastAsia="ru-RU"/>
        </w:rPr>
        <w:t>Әрі қарай «</w:t>
      </w:r>
      <w:r w:rsidR="00701750" w:rsidRPr="00701750">
        <w:rPr>
          <w:rFonts w:ascii="Times New Roman" w:hAnsi="Times New Roman" w:cs="Times New Roman"/>
          <w:sz w:val="28"/>
          <w:szCs w:val="28"/>
          <w:lang w:val="kk-KZ" w:eastAsia="ru-RU"/>
        </w:rPr>
        <w:t>_____________</w:t>
      </w:r>
      <w:r w:rsidR="00FF2DBE">
        <w:rPr>
          <w:rFonts w:ascii="Times New Roman" w:hAnsi="Times New Roman" w:cs="Times New Roman"/>
          <w:sz w:val="28"/>
          <w:szCs w:val="28"/>
          <w:lang w:val="kk-KZ" w:eastAsia="ru-RU"/>
        </w:rPr>
        <w:t>___________________</w:t>
      </w:r>
      <w:r w:rsidRPr="00CF04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деп аталатын, </w:t>
      </w:r>
      <w:r w:rsidR="00CF045B" w:rsidRPr="00CF045B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="00701750" w:rsidRPr="00701750">
        <w:rPr>
          <w:rFonts w:ascii="Times New Roman" w:hAnsi="Times New Roman" w:cs="Times New Roman"/>
          <w:sz w:val="28"/>
          <w:szCs w:val="28"/>
          <w:lang w:val="kk-KZ" w:eastAsia="ru-RU"/>
        </w:rPr>
        <w:t>___________</w:t>
      </w:r>
      <w:r w:rsidR="00FF2DBE">
        <w:rPr>
          <w:rFonts w:ascii="Times New Roman" w:hAnsi="Times New Roman" w:cs="Times New Roman"/>
          <w:sz w:val="28"/>
          <w:szCs w:val="28"/>
          <w:lang w:val="kk-KZ" w:eastAsia="ru-RU"/>
        </w:rPr>
        <w:t>_________________________</w:t>
      </w:r>
      <w:r w:rsidR="00701750" w:rsidRPr="00701750">
        <w:rPr>
          <w:rFonts w:ascii="Times New Roman" w:hAnsi="Times New Roman" w:cs="Times New Roman"/>
          <w:sz w:val="28"/>
          <w:szCs w:val="28"/>
          <w:lang w:val="kk-KZ" w:eastAsia="ru-RU"/>
        </w:rPr>
        <w:t>_</w:t>
      </w:r>
      <w:r w:rsidR="00CF045B" w:rsidRPr="00CF045B">
        <w:rPr>
          <w:rFonts w:ascii="Times New Roman" w:hAnsi="Times New Roman" w:cs="Times New Roman"/>
          <w:sz w:val="28"/>
          <w:szCs w:val="28"/>
          <w:lang w:val="kk-KZ" w:eastAsia="ru-RU"/>
        </w:rPr>
        <w:t>» мемлекеттік мекемесі</w:t>
      </w:r>
      <w:r w:rsidRPr="00B4736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F045B">
        <w:rPr>
          <w:rFonts w:ascii="Times New Roman" w:hAnsi="Times New Roman" w:cs="Times New Roman"/>
          <w:sz w:val="28"/>
          <w:szCs w:val="28"/>
          <w:lang w:val="kk-KZ" w:eastAsia="ru-RU"/>
        </w:rPr>
        <w:t>атынан</w:t>
      </w:r>
      <w:r w:rsidR="00CF045B" w:rsidRPr="00CF04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="00FF2DBE">
        <w:rPr>
          <w:rFonts w:ascii="Times New Roman" w:hAnsi="Times New Roman" w:cs="Times New Roman"/>
          <w:sz w:val="28"/>
          <w:szCs w:val="28"/>
          <w:lang w:val="kk-KZ" w:eastAsia="ru-RU"/>
        </w:rPr>
        <w:t>басшы (</w:t>
      </w:r>
      <w:r w:rsidR="00CF045B" w:rsidRPr="00CF045B">
        <w:rPr>
          <w:rFonts w:ascii="Times New Roman" w:hAnsi="Times New Roman" w:cs="Times New Roman"/>
          <w:sz w:val="28"/>
          <w:szCs w:val="28"/>
          <w:lang w:val="kk-KZ" w:eastAsia="ru-RU"/>
        </w:rPr>
        <w:t>директор</w:t>
      </w:r>
      <w:r w:rsidR="00FF2DBE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  <w:r w:rsidR="00CF045B" w:rsidRPr="00CF04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1750" w:rsidRPr="00701750">
        <w:rPr>
          <w:rFonts w:ascii="Times New Roman" w:hAnsi="Times New Roman" w:cs="Times New Roman"/>
          <w:sz w:val="28"/>
          <w:szCs w:val="28"/>
          <w:lang w:val="kk-KZ" w:eastAsia="ru-RU"/>
        </w:rPr>
        <w:t>______________</w:t>
      </w:r>
      <w:r w:rsidR="00FF2DBE" w:rsidRPr="00FF2DBE">
        <w:rPr>
          <w:rFonts w:ascii="Times New Roman" w:hAnsi="Times New Roman" w:cs="Times New Roman"/>
          <w:sz w:val="28"/>
          <w:szCs w:val="28"/>
          <w:lang w:val="kk-KZ" w:eastAsia="ru-RU"/>
        </w:rPr>
        <w:t>__________</w:t>
      </w:r>
      <w:r w:rsidR="00CF045B" w:rsidRPr="00CF045B">
        <w:rPr>
          <w:rFonts w:ascii="Times New Roman" w:hAnsi="Times New Roman" w:cs="Times New Roman"/>
          <w:sz w:val="28"/>
          <w:szCs w:val="28"/>
          <w:lang w:val="kk-KZ" w:eastAsia="ru-RU"/>
        </w:rPr>
        <w:t>бірінші тараптан  және әрі қарай «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Университет</w:t>
      </w:r>
      <w:r w:rsidR="00CF045B" w:rsidRPr="00CF04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деп аталатын, </w:t>
      </w:r>
      <w:r w:rsidR="00454B65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 Білім және ғылым министрлігінің «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Абай атындағы </w:t>
      </w:r>
      <w:r w:rsidR="00454B6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ұлттық</w:t>
      </w:r>
      <w:r w:rsidR="00454B6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педагогикалық университеті» шаруашылық жүргізу құқығына негізделген республикалық мемлекеттік кәсіпорын</w:t>
      </w:r>
      <w:r w:rsidR="00CF045B" w:rsidRPr="00CF04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атынан, </w:t>
      </w:r>
      <w:r w:rsidR="00454B65">
        <w:rPr>
          <w:rFonts w:ascii="Times New Roman" w:hAnsi="Times New Roman" w:cs="Times New Roman"/>
          <w:sz w:val="28"/>
          <w:szCs w:val="28"/>
          <w:lang w:val="kk-KZ" w:eastAsia="ru-RU"/>
        </w:rPr>
        <w:t>Жарғы</w:t>
      </w:r>
      <w:r w:rsidR="00CF045B" w:rsidRPr="00CF04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негізінде әрекет ететін</w:t>
      </w:r>
      <w:r w:rsidR="0070175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ректор</w:t>
      </w:r>
      <w:r w:rsidR="00701750" w:rsidRPr="0070175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FF2DBE" w:rsidRPr="00FF2DB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F419BE">
        <w:rPr>
          <w:rFonts w:ascii="Times New Roman" w:hAnsi="Times New Roman" w:cs="Times New Roman"/>
          <w:sz w:val="28"/>
          <w:szCs w:val="28"/>
          <w:lang w:val="kk-KZ" w:eastAsia="ru-RU"/>
        </w:rPr>
        <w:t>Т.О. Балықбаев</w:t>
      </w:r>
      <w:r w:rsidR="00CF045B" w:rsidRPr="00CF04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CF045B">
        <w:rPr>
          <w:rFonts w:ascii="Times New Roman" w:hAnsi="Times New Roman" w:cs="Times New Roman"/>
          <w:sz w:val="28"/>
          <w:szCs w:val="28"/>
          <w:lang w:val="kk-KZ" w:eastAsia="ru-RU"/>
        </w:rPr>
        <w:t>екінші тараптан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CF04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CF045B" w:rsidRPr="00CF04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бірге аталғанда «Тараптар» төмендегілер </w:t>
      </w:r>
      <w:r w:rsidR="009D56E8">
        <w:rPr>
          <w:rFonts w:ascii="Times New Roman" w:hAnsi="Times New Roman" w:cs="Times New Roman"/>
          <w:sz w:val="28"/>
          <w:szCs w:val="28"/>
          <w:lang w:val="kk-KZ" w:eastAsia="ru-RU"/>
        </w:rPr>
        <w:t>туралы осы Меморандумға қол қойд</w:t>
      </w:r>
      <w:r w:rsidR="00CF045B" w:rsidRPr="00CF045B">
        <w:rPr>
          <w:rFonts w:ascii="Times New Roman" w:hAnsi="Times New Roman" w:cs="Times New Roman"/>
          <w:sz w:val="28"/>
          <w:szCs w:val="28"/>
          <w:lang w:val="kk-KZ" w:eastAsia="ru-RU"/>
        </w:rPr>
        <w:t>ы:</w:t>
      </w:r>
    </w:p>
    <w:p w:rsidR="00CF045B" w:rsidRPr="0041091A" w:rsidRDefault="00CF045B" w:rsidP="00CF045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8955FD" w:rsidRDefault="00BB18D3" w:rsidP="00454B65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03721">
        <w:rPr>
          <w:rFonts w:ascii="Times New Roman" w:hAnsi="Times New Roman" w:cs="Times New Roman"/>
          <w:b/>
          <w:sz w:val="28"/>
          <w:szCs w:val="28"/>
          <w:lang w:val="kk-KZ" w:eastAsia="ru-RU"/>
        </w:rPr>
        <w:t>М</w:t>
      </w:r>
      <w:r w:rsidR="00D20004" w:rsidRPr="00D03721">
        <w:rPr>
          <w:rFonts w:ascii="Times New Roman" w:hAnsi="Times New Roman" w:cs="Times New Roman"/>
          <w:b/>
          <w:sz w:val="28"/>
          <w:szCs w:val="28"/>
          <w:lang w:val="kk-KZ" w:eastAsia="ru-RU"/>
        </w:rPr>
        <w:t>еморандум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ның мақсаты</w:t>
      </w:r>
    </w:p>
    <w:p w:rsidR="00441EEE" w:rsidRPr="0042125A" w:rsidRDefault="00D03721" w:rsidP="007017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125A">
        <w:rPr>
          <w:rFonts w:ascii="Times New Roman" w:hAnsi="Times New Roman" w:cs="Times New Roman"/>
          <w:sz w:val="28"/>
          <w:szCs w:val="28"/>
          <w:lang w:val="kk-KZ"/>
        </w:rPr>
        <w:t>1.1.</w:t>
      </w:r>
      <w:r w:rsidR="000013E2" w:rsidRPr="0042125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142C6" w:rsidRPr="0042125A">
        <w:rPr>
          <w:rFonts w:ascii="Times New Roman" w:hAnsi="Times New Roman" w:cs="Times New Roman"/>
          <w:sz w:val="28"/>
          <w:szCs w:val="28"/>
          <w:lang w:val="kk-KZ"/>
        </w:rPr>
        <w:t>Тараптар</w:t>
      </w:r>
      <w:r w:rsidR="00BB18D3" w:rsidRPr="004212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1750" w:rsidRPr="0042125A">
        <w:rPr>
          <w:rFonts w:ascii="Times New Roman" w:hAnsi="Times New Roman" w:cs="Times New Roman"/>
          <w:sz w:val="28"/>
          <w:szCs w:val="28"/>
          <w:lang w:val="kk-KZ"/>
        </w:rPr>
        <w:t xml:space="preserve">Абай атындағы ҚазҰПУ </w:t>
      </w:r>
      <w:r w:rsidR="00701750" w:rsidRPr="0042125A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студенттері мен түлектерінде </w:t>
      </w:r>
      <w:r w:rsidR="002E78C5">
        <w:rPr>
          <w:rFonts w:ascii="Times New Roman" w:hAnsi="Times New Roman" w:cs="Times New Roman"/>
          <w:sz w:val="28"/>
          <w:shd w:val="clear" w:color="auto" w:fill="FFFFFF"/>
          <w:lang w:val="kk-KZ"/>
        </w:rPr>
        <w:t>мансаптық дағды қалыптастыруға, студенттердің</w:t>
      </w:r>
      <w:r w:rsidR="002E78C5" w:rsidRPr="002E78C5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</w:t>
      </w:r>
      <w:r w:rsidR="002E78C5">
        <w:rPr>
          <w:rFonts w:ascii="Times New Roman" w:hAnsi="Times New Roman" w:cs="Times New Roman"/>
          <w:sz w:val="28"/>
          <w:shd w:val="clear" w:color="auto" w:fill="FFFFFF"/>
          <w:lang w:val="kk-KZ"/>
        </w:rPr>
        <w:t>практикадан өтуі мен</w:t>
      </w:r>
      <w:r w:rsidR="00701750" w:rsidRPr="0042125A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жұмысқа орналасуына көмек беру </w:t>
      </w:r>
      <w:r w:rsidR="00BB18D3" w:rsidRPr="0042125A">
        <w:rPr>
          <w:rFonts w:ascii="Times New Roman" w:hAnsi="Times New Roman" w:cs="Times New Roman"/>
          <w:sz w:val="28"/>
          <w:szCs w:val="28"/>
          <w:lang w:val="kk-KZ"/>
        </w:rPr>
        <w:t xml:space="preserve">мақсатында </w:t>
      </w:r>
      <w:r w:rsidR="00472D84" w:rsidRPr="0042125A">
        <w:rPr>
          <w:rFonts w:ascii="Times New Roman" w:hAnsi="Times New Roman" w:cs="Times New Roman"/>
          <w:sz w:val="28"/>
          <w:szCs w:val="28"/>
          <w:lang w:val="kk-KZ"/>
        </w:rPr>
        <w:t>осы Меморандумды жасасты</w:t>
      </w:r>
      <w:r w:rsidR="006203A4" w:rsidRPr="004212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20004" w:rsidRPr="00D03721" w:rsidRDefault="00D20004" w:rsidP="000C1E7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C1E7F" w:rsidRDefault="00472D84" w:rsidP="00454B65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Ынтымақтастықты қолдау</w:t>
      </w:r>
    </w:p>
    <w:p w:rsidR="006551A2" w:rsidRPr="00D03721" w:rsidRDefault="00D20004" w:rsidP="00454B65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0372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2.1. </w:t>
      </w:r>
      <w:r w:rsidR="000013E2">
        <w:rPr>
          <w:rFonts w:ascii="Times New Roman" w:hAnsi="Times New Roman" w:cs="Times New Roman"/>
          <w:sz w:val="28"/>
          <w:szCs w:val="28"/>
          <w:lang w:val="kk-KZ" w:eastAsia="ru-RU"/>
        </w:rPr>
        <w:tab/>
        <w:t>Ынтымақтастық</w:t>
      </w:r>
      <w:r w:rsidR="009D56E8">
        <w:rPr>
          <w:rFonts w:ascii="Times New Roman" w:hAnsi="Times New Roman" w:cs="Times New Roman"/>
          <w:sz w:val="28"/>
          <w:szCs w:val="28"/>
          <w:lang w:val="kk-KZ" w:eastAsia="ru-RU"/>
        </w:rPr>
        <w:t>ты дамыту</w:t>
      </w:r>
      <w:r w:rsidR="000013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төмендегілер </w:t>
      </w:r>
      <w:r w:rsidR="009D56E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арқылы </w:t>
      </w:r>
      <w:r w:rsidR="000013E2">
        <w:rPr>
          <w:rFonts w:ascii="Times New Roman" w:hAnsi="Times New Roman" w:cs="Times New Roman"/>
          <w:sz w:val="28"/>
          <w:szCs w:val="28"/>
          <w:lang w:val="kk-KZ" w:eastAsia="ru-RU"/>
        </w:rPr>
        <w:t>қолда</w:t>
      </w:r>
      <w:r w:rsidR="009D56E8">
        <w:rPr>
          <w:rFonts w:ascii="Times New Roman" w:hAnsi="Times New Roman" w:cs="Times New Roman"/>
          <w:sz w:val="28"/>
          <w:szCs w:val="28"/>
          <w:lang w:val="kk-KZ" w:eastAsia="ru-RU"/>
        </w:rPr>
        <w:t>у табады</w:t>
      </w:r>
      <w:r w:rsidRPr="00D03721"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  <w:r w:rsidR="006551A2" w:rsidRPr="00D0372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E4E9F" w:rsidRPr="00D03721" w:rsidRDefault="000142C6" w:rsidP="00454B65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Тараптар</w:t>
      </w:r>
      <w:r w:rsidR="00472D8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арасында</w:t>
      </w:r>
      <w:r w:rsidR="003F4A5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бірлескен жұмыс үшін, соның ішінде «</w:t>
      </w:r>
      <w:r w:rsidR="009D56E8">
        <w:rPr>
          <w:rFonts w:ascii="Times New Roman" w:hAnsi="Times New Roman" w:cs="Times New Roman"/>
          <w:sz w:val="28"/>
          <w:szCs w:val="28"/>
          <w:lang w:val="kk-KZ" w:eastAsia="ru-RU"/>
        </w:rPr>
        <w:t>зәкірлі</w:t>
      </w:r>
      <w:r w:rsidR="003F4A5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ұйым ретінде, байланыстар орнатып, </w:t>
      </w:r>
      <w:r w:rsidR="00891FF9">
        <w:rPr>
          <w:rFonts w:ascii="Times New Roman" w:hAnsi="Times New Roman" w:cs="Times New Roman"/>
          <w:sz w:val="28"/>
          <w:szCs w:val="28"/>
          <w:lang w:val="kk-KZ" w:eastAsia="ru-RU"/>
        </w:rPr>
        <w:t>өзара алмасулар үшін жағымды жағдайлар жасау</w:t>
      </w:r>
      <w:r w:rsidR="008E4E9F" w:rsidRPr="00D0372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91FF9" w:rsidRPr="00D03721" w:rsidRDefault="009D56E8" w:rsidP="00454B65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бірлескен </w:t>
      </w:r>
      <w:r w:rsidR="003F4A5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жобалар мен </w:t>
      </w:r>
      <w:r w:rsidR="00891FF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бағдарламаларды енгізуге және </w:t>
      </w:r>
      <w:r w:rsidR="003F4A5A">
        <w:rPr>
          <w:rFonts w:ascii="Times New Roman" w:hAnsi="Times New Roman" w:cs="Times New Roman"/>
          <w:sz w:val="28"/>
          <w:szCs w:val="28"/>
          <w:lang w:val="kk-KZ" w:eastAsia="ru-RU"/>
        </w:rPr>
        <w:t>қоғамдық маңызды</w:t>
      </w:r>
      <w:r w:rsidR="00891FF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іс-шаралар</w:t>
      </w:r>
      <w:r w:rsidR="003F4A5A">
        <w:rPr>
          <w:rFonts w:ascii="Times New Roman" w:hAnsi="Times New Roman" w:cs="Times New Roman"/>
          <w:sz w:val="28"/>
          <w:szCs w:val="28"/>
          <w:lang w:val="kk-KZ" w:eastAsia="ru-RU"/>
        </w:rPr>
        <w:t>ды</w:t>
      </w:r>
      <w:r w:rsidR="00891FF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</w:t>
      </w:r>
      <w:r w:rsidR="00891FF9" w:rsidRPr="00D03721">
        <w:rPr>
          <w:rFonts w:ascii="Times New Roman" w:hAnsi="Times New Roman" w:cs="Times New Roman"/>
          <w:sz w:val="28"/>
          <w:szCs w:val="28"/>
          <w:lang w:val="kk-KZ"/>
        </w:rPr>
        <w:t>съезд</w:t>
      </w:r>
      <w:r w:rsidR="00891FF9"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="00891FF9" w:rsidRPr="00D03721">
        <w:rPr>
          <w:rFonts w:ascii="Times New Roman" w:hAnsi="Times New Roman" w:cs="Times New Roman"/>
          <w:sz w:val="28"/>
          <w:szCs w:val="28"/>
          <w:lang w:val="kk-KZ"/>
        </w:rPr>
        <w:t>, симпозиум</w:t>
      </w:r>
      <w:r w:rsidR="00891FF9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891FF9" w:rsidRPr="00D03721">
        <w:rPr>
          <w:rFonts w:ascii="Times New Roman" w:hAnsi="Times New Roman" w:cs="Times New Roman"/>
          <w:sz w:val="28"/>
          <w:szCs w:val="28"/>
          <w:lang w:val="kk-KZ"/>
        </w:rPr>
        <w:t>, конгрес</w:t>
      </w:r>
      <w:r w:rsidR="00891FF9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891FF9" w:rsidRPr="00D03721">
        <w:rPr>
          <w:rFonts w:ascii="Times New Roman" w:hAnsi="Times New Roman" w:cs="Times New Roman"/>
          <w:sz w:val="28"/>
          <w:szCs w:val="28"/>
          <w:lang w:val="kk-KZ"/>
        </w:rPr>
        <w:t>, конференци</w:t>
      </w:r>
      <w:r w:rsidR="00891FF9">
        <w:rPr>
          <w:rFonts w:ascii="Times New Roman" w:hAnsi="Times New Roman" w:cs="Times New Roman"/>
          <w:sz w:val="28"/>
          <w:szCs w:val="28"/>
          <w:lang w:val="kk-KZ"/>
        </w:rPr>
        <w:t>ялар</w:t>
      </w:r>
      <w:r w:rsidR="00891FF9" w:rsidRPr="00D03721">
        <w:rPr>
          <w:rFonts w:ascii="Times New Roman" w:hAnsi="Times New Roman" w:cs="Times New Roman"/>
          <w:sz w:val="28"/>
          <w:szCs w:val="28"/>
          <w:lang w:val="kk-KZ"/>
        </w:rPr>
        <w:t>, семинар</w:t>
      </w:r>
      <w:r w:rsidR="00891FF9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891FF9" w:rsidRPr="00D03721">
        <w:rPr>
          <w:rFonts w:ascii="Times New Roman" w:hAnsi="Times New Roman" w:cs="Times New Roman"/>
          <w:sz w:val="28"/>
          <w:szCs w:val="28"/>
          <w:lang w:val="kk-KZ"/>
        </w:rPr>
        <w:t>, тренинг</w:t>
      </w:r>
      <w:r w:rsidR="00891FF9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891FF9" w:rsidRPr="00D03721">
        <w:rPr>
          <w:rFonts w:ascii="Times New Roman" w:hAnsi="Times New Roman" w:cs="Times New Roman"/>
          <w:sz w:val="28"/>
          <w:szCs w:val="28"/>
          <w:lang w:val="kk-KZ"/>
        </w:rPr>
        <w:t>, фестивал</w:t>
      </w:r>
      <w:r w:rsidR="00891FF9">
        <w:rPr>
          <w:rFonts w:ascii="Times New Roman" w:hAnsi="Times New Roman" w:cs="Times New Roman"/>
          <w:sz w:val="28"/>
          <w:szCs w:val="28"/>
          <w:lang w:val="kk-KZ"/>
        </w:rPr>
        <w:t>ьд</w:t>
      </w:r>
      <w:r w:rsidR="00320B8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91FF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91FF9" w:rsidRPr="00D03721">
        <w:rPr>
          <w:rFonts w:ascii="Times New Roman" w:hAnsi="Times New Roman" w:cs="Times New Roman"/>
          <w:sz w:val="28"/>
          <w:szCs w:val="28"/>
          <w:lang w:val="kk-KZ"/>
        </w:rPr>
        <w:t>, форум</w:t>
      </w:r>
      <w:r w:rsidR="00891FF9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891FF9" w:rsidRPr="00D03721">
        <w:rPr>
          <w:rFonts w:ascii="Times New Roman" w:hAnsi="Times New Roman" w:cs="Times New Roman"/>
          <w:sz w:val="28"/>
          <w:szCs w:val="28"/>
          <w:lang w:val="kk-KZ"/>
        </w:rPr>
        <w:t>, брифинг</w:t>
      </w:r>
      <w:r w:rsidR="00891FF9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891FF9" w:rsidRPr="00D0372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91FF9">
        <w:rPr>
          <w:rFonts w:ascii="Times New Roman" w:hAnsi="Times New Roman" w:cs="Times New Roman"/>
          <w:sz w:val="28"/>
          <w:szCs w:val="28"/>
          <w:lang w:val="kk-KZ"/>
        </w:rPr>
        <w:t>көрмелер</w:t>
      </w:r>
      <w:r w:rsidR="00891FF9" w:rsidRPr="00D03721">
        <w:rPr>
          <w:rFonts w:ascii="Times New Roman" w:hAnsi="Times New Roman" w:cs="Times New Roman"/>
          <w:sz w:val="28"/>
          <w:szCs w:val="28"/>
          <w:lang w:val="kk-KZ"/>
        </w:rPr>
        <w:t>, конкурс</w:t>
      </w:r>
      <w:r w:rsidR="00891FF9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891FF9" w:rsidRPr="00D0372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91FF9">
        <w:rPr>
          <w:rFonts w:ascii="Times New Roman" w:hAnsi="Times New Roman" w:cs="Times New Roman"/>
          <w:sz w:val="28"/>
          <w:szCs w:val="28"/>
          <w:lang w:val="kk-KZ"/>
        </w:rPr>
        <w:t>кездесулер</w:t>
      </w:r>
      <w:r w:rsidR="00891FF9" w:rsidRPr="00D0372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91FF9">
        <w:rPr>
          <w:rFonts w:ascii="Times New Roman" w:hAnsi="Times New Roman" w:cs="Times New Roman"/>
          <w:sz w:val="28"/>
          <w:szCs w:val="28"/>
          <w:lang w:val="kk-KZ" w:eastAsia="ru-RU"/>
        </w:rPr>
        <w:t>өткізуге ықпал ету</w:t>
      </w:r>
      <w:r w:rsidR="00891FF9" w:rsidRPr="00D0372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B22E6" w:rsidRPr="00D03721" w:rsidRDefault="000142C6" w:rsidP="00454B65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Тараптар</w:t>
      </w:r>
      <w:r w:rsidR="00A776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арасында тұрақты түрде ақпарат алмасу, Қазақстанның білім беру</w:t>
      </w:r>
      <w:r w:rsidR="000E6553">
        <w:rPr>
          <w:rFonts w:ascii="Times New Roman" w:hAnsi="Times New Roman" w:cs="Times New Roman"/>
          <w:color w:val="000000"/>
          <w:sz w:val="28"/>
          <w:szCs w:val="28"/>
          <w:lang w:val="kk-KZ"/>
        </w:rPr>
        <w:t>, ғылым және мәдениет</w:t>
      </w:r>
      <w:r w:rsidR="00A776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мекемелерінің, жастар ұйымдарының өк</w:t>
      </w:r>
      <w:r w:rsidR="00B47362">
        <w:rPr>
          <w:rFonts w:ascii="Times New Roman" w:hAnsi="Times New Roman" w:cs="Times New Roman"/>
          <w:color w:val="000000"/>
          <w:sz w:val="28"/>
          <w:szCs w:val="28"/>
          <w:lang w:val="kk-KZ"/>
        </w:rPr>
        <w:t>ілдерімен байланыстарды кеңейту.</w:t>
      </w:r>
    </w:p>
    <w:p w:rsidR="000C1E7F" w:rsidRPr="00D03721" w:rsidRDefault="000C1E7F" w:rsidP="000C1E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C1E7F" w:rsidRDefault="005E101C" w:rsidP="00454B65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Тараптардың</w:t>
      </w:r>
      <w:r w:rsidR="00A7761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өзара ықпалдастығы</w:t>
      </w:r>
    </w:p>
    <w:p w:rsidR="008955FD" w:rsidRPr="00D03721" w:rsidRDefault="0076607B" w:rsidP="00454B65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0372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3.1. </w:t>
      </w:r>
      <w:r w:rsidR="000013E2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A7761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Осы Меморандумның аясында </w:t>
      </w:r>
      <w:r w:rsidR="005E101C">
        <w:rPr>
          <w:rFonts w:ascii="Times New Roman" w:hAnsi="Times New Roman" w:cs="Times New Roman"/>
          <w:sz w:val="28"/>
          <w:szCs w:val="28"/>
          <w:lang w:val="kk-KZ" w:eastAsia="ru-RU"/>
        </w:rPr>
        <w:t>Тараптар</w:t>
      </w:r>
      <w:r w:rsidR="00A7761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Қазақстан Республикасының заңнамасын, басқа да нормативтік-құқықтық актілерді басшылыққа алады және өзара ықпалдастықты тең құқы</w:t>
      </w:r>
      <w:r w:rsidR="00736EB1">
        <w:rPr>
          <w:rFonts w:ascii="Times New Roman" w:hAnsi="Times New Roman" w:cs="Times New Roman"/>
          <w:sz w:val="28"/>
          <w:szCs w:val="28"/>
          <w:lang w:val="kk-KZ" w:eastAsia="ru-RU"/>
        </w:rPr>
        <w:t>қты</w:t>
      </w:r>
      <w:r w:rsidR="00A77611">
        <w:rPr>
          <w:rFonts w:ascii="Times New Roman" w:hAnsi="Times New Roman" w:cs="Times New Roman"/>
          <w:sz w:val="28"/>
          <w:szCs w:val="28"/>
          <w:lang w:val="kk-KZ" w:eastAsia="ru-RU"/>
        </w:rPr>
        <w:t>лық, ашықтық және сенімділік принциптері негізінде жүзеге асырады</w:t>
      </w:r>
      <w:r w:rsidR="008955FD" w:rsidRPr="00D03721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2612C6" w:rsidRPr="00D03721" w:rsidRDefault="0076607B" w:rsidP="00454B65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0372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3.2. </w:t>
      </w:r>
      <w:r w:rsidR="000013E2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5E101C">
        <w:rPr>
          <w:rFonts w:ascii="Times New Roman" w:hAnsi="Times New Roman" w:cs="Times New Roman"/>
          <w:sz w:val="28"/>
          <w:szCs w:val="28"/>
          <w:lang w:val="kk-KZ" w:eastAsia="ru-RU"/>
        </w:rPr>
        <w:t>Тараптар</w:t>
      </w:r>
      <w:r w:rsidR="003128C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осы Меморандумның тармақтарын орындау мәселелері бойынша</w:t>
      </w:r>
      <w:r w:rsidR="009F61C1" w:rsidRPr="009F61C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5E101C">
        <w:rPr>
          <w:rFonts w:ascii="Times New Roman" w:hAnsi="Times New Roman" w:cs="Times New Roman"/>
          <w:sz w:val="28"/>
          <w:szCs w:val="28"/>
          <w:lang w:val="kk-KZ" w:eastAsia="ru-RU"/>
        </w:rPr>
        <w:t>бір-</w:t>
      </w:r>
      <w:r w:rsidR="009F61C1">
        <w:rPr>
          <w:rFonts w:ascii="Times New Roman" w:hAnsi="Times New Roman" w:cs="Times New Roman"/>
          <w:sz w:val="28"/>
          <w:szCs w:val="28"/>
          <w:lang w:val="kk-KZ" w:eastAsia="ru-RU"/>
        </w:rPr>
        <w:t>бірімен</w:t>
      </w:r>
      <w:r w:rsidR="003128C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туындағ</w:t>
      </w:r>
      <w:r w:rsidR="009F61C1">
        <w:rPr>
          <w:rFonts w:ascii="Times New Roman" w:hAnsi="Times New Roman" w:cs="Times New Roman"/>
          <w:sz w:val="28"/>
          <w:szCs w:val="28"/>
          <w:lang w:val="kk-KZ" w:eastAsia="ru-RU"/>
        </w:rPr>
        <w:t>ан мәселелер</w:t>
      </w:r>
      <w:r w:rsidR="003128C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ді қарастыру және бірлескен іс-қимылдарды жүргізу үшін </w:t>
      </w:r>
      <w:r w:rsidR="00870683">
        <w:rPr>
          <w:rFonts w:ascii="Times New Roman" w:hAnsi="Times New Roman" w:cs="Times New Roman"/>
          <w:sz w:val="28"/>
          <w:szCs w:val="28"/>
          <w:lang w:val="kk-KZ" w:eastAsia="ru-RU"/>
        </w:rPr>
        <w:t>Тараптар</w:t>
      </w:r>
      <w:r w:rsidR="009F61C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жіберген басшылар немесе өкілетті өкілдер арқылы өзара әрекет жаса</w:t>
      </w:r>
      <w:r w:rsidR="00870683">
        <w:rPr>
          <w:rFonts w:ascii="Times New Roman" w:hAnsi="Times New Roman" w:cs="Times New Roman"/>
          <w:sz w:val="28"/>
          <w:szCs w:val="28"/>
          <w:lang w:val="kk-KZ" w:eastAsia="ru-RU"/>
        </w:rPr>
        <w:t>й</w:t>
      </w:r>
      <w:r w:rsidR="009F61C1">
        <w:rPr>
          <w:rFonts w:ascii="Times New Roman" w:hAnsi="Times New Roman" w:cs="Times New Roman"/>
          <w:sz w:val="28"/>
          <w:szCs w:val="28"/>
          <w:lang w:val="kk-KZ" w:eastAsia="ru-RU"/>
        </w:rPr>
        <w:t>ды</w:t>
      </w:r>
      <w:r w:rsidR="008955FD" w:rsidRPr="00D03721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76607B" w:rsidRPr="00D03721" w:rsidRDefault="002612C6" w:rsidP="00454B65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C1E7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3.3. </w:t>
      </w:r>
      <w:r w:rsidR="000013E2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FD16DA">
        <w:rPr>
          <w:rFonts w:ascii="Times New Roman" w:hAnsi="Times New Roman" w:cs="Times New Roman"/>
          <w:sz w:val="28"/>
          <w:szCs w:val="28"/>
          <w:lang w:val="kk-KZ" w:eastAsia="ru-RU"/>
        </w:rPr>
        <w:t>Осы Меморандумның аясында өзара ықпалдастықтың келесі формалары қарастырылады, бірақ төменде келтірілген тізіммен шектелмейді</w:t>
      </w:r>
      <w:r w:rsidR="0076607B" w:rsidRPr="00D03721"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</w:p>
    <w:p w:rsidR="00413155" w:rsidRDefault="00413155" w:rsidP="00454B6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өскелең ұрпақтың мемлекеттік және тарихи сана-сезімін қалыптастыру үдерісін ғылыми-талдамалық және сараптамалық қамтамасыз ету;</w:t>
      </w:r>
    </w:p>
    <w:p w:rsidR="00413155" w:rsidRDefault="00413155" w:rsidP="00454B6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жалпы және қосымша білім берудің құрылымы мен мазмұнын жетілдіруді ғылыми-әдістемелік қамтамасыз ету;</w:t>
      </w:r>
    </w:p>
    <w:p w:rsidR="005E101C" w:rsidRDefault="0089082E" w:rsidP="00454B6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мақсатты әлеуеметтік маңызы бар </w:t>
      </w:r>
      <w:r w:rsidR="003F4A5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жобалар мен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іс-шараларды бірлесіп ұйымдастыру</w:t>
      </w:r>
      <w:r w:rsidR="00ED1090" w:rsidRPr="00D0372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E101C" w:rsidRDefault="00870683" w:rsidP="00454B6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Т</w:t>
      </w:r>
      <w:r w:rsidR="005E101C">
        <w:rPr>
          <w:rFonts w:ascii="Times New Roman" w:hAnsi="Times New Roman" w:cs="Times New Roman"/>
          <w:sz w:val="28"/>
          <w:szCs w:val="28"/>
          <w:lang w:val="kk-KZ" w:eastAsia="ru-RU"/>
        </w:rPr>
        <w:t>араптардың</w:t>
      </w:r>
      <w:r w:rsidR="0089082E">
        <w:rPr>
          <w:rFonts w:ascii="Times New Roman" w:hAnsi="Times New Roman" w:cs="Times New Roman"/>
          <w:sz w:val="28"/>
          <w:szCs w:val="28"/>
          <w:lang w:val="kk-KZ"/>
        </w:rPr>
        <w:t xml:space="preserve"> қызметін жақсартуға бағытталған бірлескен инновациялық жобаларды дайындау және өткізу;</w:t>
      </w:r>
    </w:p>
    <w:p w:rsidR="00ED1090" w:rsidRPr="00D03721" w:rsidRDefault="005E101C" w:rsidP="00454B6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тараптардың</w:t>
      </w:r>
      <w:r w:rsidR="0089082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кез келгені ұйымдастырған конференцияларға, семинарларға, форумдарға және басқа да іс-шараларға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Тараптардың</w:t>
      </w:r>
      <w:r w:rsidR="0089082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өкілдерінің қатысуымен қызметтің сәйкес салалары бойынша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Тараптардың</w:t>
      </w:r>
      <w:r w:rsidR="00736EB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жинақтаған тәжірибелері</w:t>
      </w:r>
      <w:r w:rsidR="0089082E">
        <w:rPr>
          <w:rFonts w:ascii="Times New Roman" w:hAnsi="Times New Roman" w:cs="Times New Roman"/>
          <w:sz w:val="28"/>
          <w:szCs w:val="28"/>
          <w:lang w:val="kk-KZ" w:eastAsia="ru-RU"/>
        </w:rPr>
        <w:t>мен</w:t>
      </w:r>
      <w:r w:rsidR="00736EB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және</w:t>
      </w:r>
      <w:r w:rsidR="0089082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білімдерімен алмасуы</w:t>
      </w:r>
      <w:r w:rsidR="003C1863" w:rsidRPr="00D0372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C1863" w:rsidRPr="003C1863" w:rsidRDefault="0089082E" w:rsidP="00454B6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тұрақты түрде бірлескен, соның ішінд</w:t>
      </w:r>
      <w:r w:rsidR="00736EB1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A367B6">
        <w:rPr>
          <w:rFonts w:ascii="Times New Roman" w:hAnsi="Times New Roman" w:cs="Times New Roman"/>
          <w:sz w:val="28"/>
          <w:szCs w:val="28"/>
          <w:lang w:val="kk-KZ"/>
        </w:rPr>
        <w:t xml:space="preserve">жастар ұйымдары өкілдерінің қатысуымен Тараптардың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бейнеконференция форматында ұйымдастырған кездесулер өткізу</w:t>
      </w:r>
      <w:r w:rsidR="003C1863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6607B" w:rsidRPr="00D03721" w:rsidRDefault="003F4A5A" w:rsidP="00454B6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білім, ғылым </w:t>
      </w:r>
      <w:r w:rsidR="000013E2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8908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мәдениет саласындағы өзара қызығушылық тудыратын ақпараттармен алмасу</w:t>
      </w:r>
      <w:r w:rsidR="003C1863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="0076607B" w:rsidRPr="00D0372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</w:t>
      </w:r>
    </w:p>
    <w:p w:rsidR="000C1E7F" w:rsidRPr="000013E2" w:rsidRDefault="0076607B" w:rsidP="000013E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03721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</w:p>
    <w:p w:rsidR="0076607B" w:rsidRDefault="0089082E" w:rsidP="00454B65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Меморандумның қолданыс мерзімі</w:t>
      </w:r>
    </w:p>
    <w:p w:rsidR="0076607B" w:rsidRPr="000A2CA2" w:rsidRDefault="0076607B" w:rsidP="00454B65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A2CA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4.1. </w:t>
      </w:r>
      <w:r w:rsidR="000013E2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89082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Осы Меморандум </w:t>
      </w:r>
      <w:r w:rsidR="005E101C">
        <w:rPr>
          <w:rFonts w:ascii="Times New Roman" w:hAnsi="Times New Roman" w:cs="Times New Roman"/>
          <w:sz w:val="28"/>
          <w:szCs w:val="28"/>
          <w:lang w:val="kk-KZ" w:eastAsia="ru-RU"/>
        </w:rPr>
        <w:t>Тараптардың</w:t>
      </w:r>
      <w:r w:rsidR="0089082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қол қойған күнінен бастап күшіне енеді және </w:t>
      </w:r>
      <w:r w:rsidR="0042125A"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="000A2CA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</w:t>
      </w:r>
      <w:r w:rsidR="0042125A">
        <w:rPr>
          <w:rFonts w:ascii="Times New Roman" w:hAnsi="Times New Roman" w:cs="Times New Roman"/>
          <w:sz w:val="28"/>
          <w:szCs w:val="28"/>
          <w:lang w:val="kk-KZ" w:eastAsia="ru-RU"/>
        </w:rPr>
        <w:t>үш</w:t>
      </w:r>
      <w:r w:rsidR="000A2CA2">
        <w:rPr>
          <w:rFonts w:ascii="Times New Roman" w:hAnsi="Times New Roman" w:cs="Times New Roman"/>
          <w:sz w:val="28"/>
          <w:szCs w:val="28"/>
          <w:lang w:val="kk-KZ" w:eastAsia="ru-RU"/>
        </w:rPr>
        <w:t>) жыл</w:t>
      </w:r>
      <w:r w:rsidR="0089082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қолданыста болады</w:t>
      </w:r>
      <w:r w:rsidRPr="000A2CA2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2140B6" w:rsidRDefault="0076607B" w:rsidP="00454B65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013E2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4.2. </w:t>
      </w:r>
      <w:r w:rsidR="000013E2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ab/>
      </w:r>
      <w:r w:rsidRPr="000013E2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Меморандум </w:t>
      </w:r>
      <w:r w:rsidR="0089082E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кез келген уақытта </w:t>
      </w:r>
      <w:r w:rsidR="005E101C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Тараптардың</w:t>
      </w:r>
      <w:r w:rsidR="0089082E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6F1C72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өзара келісімі немесе біреуінің ниеті бойынша болжамдағы шарт бұзылатын күнге 1</w:t>
      </w:r>
      <w:r w:rsidR="00736EB1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5 </w:t>
      </w:r>
      <w:r w:rsidR="006F1C72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күнтізбелік күн қалғанға дейін өзге Қатысушыны алдын ала құлақтандырып барып бұзылуы мүмкін</w:t>
      </w:r>
      <w:r w:rsidR="005E101C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5E101C" w:rsidRPr="000013E2" w:rsidRDefault="005E101C" w:rsidP="00454B65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4.3.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ab/>
      </w:r>
      <w:r w:rsidR="00AE79D2" w:rsidRPr="00AE79D2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Ынтымақтастық</w:t>
      </w:r>
      <w:r w:rsidR="00A367B6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тың </w:t>
      </w:r>
      <w:r w:rsidR="00AE79D2" w:rsidRPr="00AE79D2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нақты формалары</w:t>
      </w:r>
      <w:r w:rsidR="00A367B6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,</w:t>
      </w:r>
      <w:r w:rsidR="00AE79D2" w:rsidRPr="00AE79D2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реттері, мерзімдері мен ортақ мақсатқа жетудегі басқа да </w:t>
      </w:r>
      <w:r w:rsidR="00A367B6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шарттары </w:t>
      </w:r>
      <w:r w:rsidR="00AE79D2" w:rsidRPr="00AE79D2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Тараптардың қосымша келісімшарттарында (келісімдерінде) анықталады.</w:t>
      </w:r>
    </w:p>
    <w:p w:rsidR="0076607B" w:rsidRPr="000013E2" w:rsidRDefault="00AE1F3C" w:rsidP="00454B65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13E2">
        <w:rPr>
          <w:rFonts w:ascii="Times New Roman" w:hAnsi="Times New Roman" w:cs="Times New Roman"/>
          <w:sz w:val="28"/>
          <w:szCs w:val="28"/>
          <w:lang w:val="kk-KZ" w:eastAsia="ru-RU"/>
        </w:rPr>
        <w:t>4.</w:t>
      </w:r>
      <w:r w:rsidR="005E101C"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Pr="000013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</w:t>
      </w:r>
      <w:r w:rsidR="000013E2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6F1C7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Осы Меморандумды бұзу </w:t>
      </w:r>
      <w:r w:rsidR="005E101C">
        <w:rPr>
          <w:rFonts w:ascii="Times New Roman" w:hAnsi="Times New Roman" w:cs="Times New Roman"/>
          <w:sz w:val="28"/>
          <w:szCs w:val="28"/>
          <w:lang w:val="kk-KZ" w:eastAsia="ru-RU"/>
        </w:rPr>
        <w:t>Тараптар</w:t>
      </w:r>
      <w:r w:rsidR="006F1C7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арасында бұрын</w:t>
      </w:r>
      <w:r w:rsidR="00A367B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уағдаласқан </w:t>
      </w:r>
      <w:r w:rsidR="006F1C72">
        <w:rPr>
          <w:rFonts w:ascii="Times New Roman" w:hAnsi="Times New Roman" w:cs="Times New Roman"/>
          <w:sz w:val="28"/>
          <w:szCs w:val="28"/>
          <w:lang w:val="kk-KZ" w:eastAsia="ru-RU"/>
        </w:rPr>
        <w:t>міндет</w:t>
      </w:r>
      <w:r w:rsidR="00A367B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темелер </w:t>
      </w:r>
      <w:r w:rsidR="006F1C7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бойынша жасалған келісімшарттарды (келісімдерді) </w:t>
      </w:r>
      <w:r w:rsidR="003A62DC">
        <w:rPr>
          <w:rFonts w:ascii="Times New Roman" w:hAnsi="Times New Roman" w:cs="Times New Roman"/>
          <w:sz w:val="28"/>
          <w:szCs w:val="28"/>
          <w:lang w:val="kk-KZ" w:eastAsia="ru-RU"/>
        </w:rPr>
        <w:t>бұзуға алып келмейді</w:t>
      </w:r>
      <w:r w:rsidR="002140B6" w:rsidRPr="000013E2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2140B6" w:rsidRPr="000013E2" w:rsidRDefault="002140B6" w:rsidP="000C1E7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8955FD" w:rsidRDefault="003A62DC" w:rsidP="00454B65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Қорытынды ережелер</w:t>
      </w:r>
    </w:p>
    <w:p w:rsidR="008955FD" w:rsidRPr="000013E2" w:rsidRDefault="002140B6" w:rsidP="00454B65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13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5.1. </w:t>
      </w:r>
      <w:r w:rsidR="000013E2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AE79D2">
        <w:rPr>
          <w:rFonts w:ascii="Times New Roman" w:hAnsi="Times New Roman" w:cs="Times New Roman"/>
          <w:sz w:val="28"/>
          <w:szCs w:val="28"/>
          <w:lang w:val="kk-KZ" w:eastAsia="ru-RU"/>
        </w:rPr>
        <w:t>Тараптар</w:t>
      </w:r>
      <w:r w:rsidR="003A62D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осы Меморандумды бірлескен жұмыстар бойынша заңды және қаржылық міндет</w:t>
      </w:r>
      <w:r w:rsidR="00A367B6">
        <w:rPr>
          <w:rFonts w:ascii="Times New Roman" w:hAnsi="Times New Roman" w:cs="Times New Roman"/>
          <w:sz w:val="28"/>
          <w:szCs w:val="28"/>
          <w:lang w:val="kk-KZ" w:eastAsia="ru-RU"/>
        </w:rPr>
        <w:t>темелер</w:t>
      </w:r>
      <w:r w:rsidR="003A62D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туындатпайтын мақсат-ниеттер туралы декларация ретінде қарастырады</w:t>
      </w:r>
      <w:r w:rsidR="008955FD" w:rsidRPr="000013E2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8955FD" w:rsidRPr="000013E2" w:rsidRDefault="004B0625" w:rsidP="00454B65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13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5.2. </w:t>
      </w:r>
      <w:r w:rsidR="000013E2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3A62DC">
        <w:rPr>
          <w:rFonts w:ascii="Times New Roman" w:hAnsi="Times New Roman" w:cs="Times New Roman"/>
          <w:sz w:val="28"/>
          <w:szCs w:val="28"/>
          <w:lang w:val="kk-KZ" w:eastAsia="ru-RU"/>
        </w:rPr>
        <w:t>Қатысушылар сондай</w:t>
      </w:r>
      <w:r w:rsidR="00A367B6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="003A62D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ақ осы Меморандумның аясындағы ешқандай іс-қимылдардың </w:t>
      </w:r>
      <w:r w:rsidR="00AE79D2">
        <w:rPr>
          <w:rFonts w:ascii="Times New Roman" w:hAnsi="Times New Roman" w:cs="Times New Roman"/>
          <w:sz w:val="28"/>
          <w:szCs w:val="28"/>
          <w:lang w:val="kk-KZ" w:eastAsia="ru-RU"/>
        </w:rPr>
        <w:t>Тараптардың</w:t>
      </w:r>
      <w:r w:rsidR="003A62D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бір де біреуінің қандай да бір құзыреттіліктері мен құқықтарына қысым жасамауы тиіс екендігін негізге алады</w:t>
      </w:r>
      <w:r w:rsidR="008955FD" w:rsidRPr="000013E2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4B0625" w:rsidRPr="000013E2" w:rsidRDefault="004B0625" w:rsidP="00454B65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13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5.3. </w:t>
      </w:r>
      <w:r w:rsidR="000013E2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736EB1">
        <w:rPr>
          <w:rFonts w:ascii="Times New Roman" w:hAnsi="Times New Roman" w:cs="Times New Roman"/>
          <w:sz w:val="28"/>
          <w:szCs w:val="28"/>
          <w:lang w:val="kk-KZ" w:eastAsia="ru-RU"/>
        </w:rPr>
        <w:t>О</w:t>
      </w:r>
      <w:r w:rsidR="003A62DC">
        <w:rPr>
          <w:rFonts w:ascii="Times New Roman" w:hAnsi="Times New Roman" w:cs="Times New Roman"/>
          <w:sz w:val="28"/>
          <w:szCs w:val="28"/>
          <w:lang w:val="kk-KZ" w:eastAsia="ru-RU"/>
        </w:rPr>
        <w:t>сы М</w:t>
      </w:r>
      <w:r w:rsidR="00736EB1">
        <w:rPr>
          <w:rFonts w:ascii="Times New Roman" w:hAnsi="Times New Roman" w:cs="Times New Roman"/>
          <w:sz w:val="28"/>
          <w:szCs w:val="28"/>
          <w:lang w:val="kk-KZ" w:eastAsia="ru-RU"/>
        </w:rPr>
        <w:t>е</w:t>
      </w:r>
      <w:r w:rsidR="003A62D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морандумның ережелерін түсіндіру және қолдану кезінде дау немесе түсініспеушілік туындаған жағдайда </w:t>
      </w:r>
      <w:r w:rsidR="00AE79D2">
        <w:rPr>
          <w:rFonts w:ascii="Times New Roman" w:hAnsi="Times New Roman" w:cs="Times New Roman"/>
          <w:sz w:val="28"/>
          <w:szCs w:val="28"/>
          <w:lang w:val="kk-KZ" w:eastAsia="ru-RU"/>
        </w:rPr>
        <w:t>Тараптар</w:t>
      </w:r>
      <w:r w:rsidR="003A62D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оларды </w:t>
      </w:r>
      <w:r w:rsidR="0061420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кеңестер және </w:t>
      </w:r>
      <w:r w:rsidR="003A62DC">
        <w:rPr>
          <w:rFonts w:ascii="Times New Roman" w:hAnsi="Times New Roman" w:cs="Times New Roman"/>
          <w:sz w:val="28"/>
          <w:szCs w:val="28"/>
          <w:lang w:val="kk-KZ" w:eastAsia="ru-RU"/>
        </w:rPr>
        <w:t>келіссөздер ұйымдастыру арқылы шешеді</w:t>
      </w:r>
      <w:r w:rsidRPr="000013E2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8955FD" w:rsidRPr="000013E2" w:rsidRDefault="00614204" w:rsidP="00454B65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13E2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5.4. </w:t>
      </w:r>
      <w:r w:rsidR="00FC1B2B" w:rsidRPr="00FC1B2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="00FC1B2B" w:rsidRPr="00FC1B2B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736EB1">
        <w:rPr>
          <w:rFonts w:ascii="Times New Roman" w:hAnsi="Times New Roman" w:cs="Times New Roman"/>
          <w:sz w:val="28"/>
          <w:szCs w:val="28"/>
          <w:lang w:val="kk-KZ" w:eastAsia="ru-RU"/>
        </w:rPr>
        <w:t>Осы Меморандум аясындағы операцияларды жүргізу үшін жасалған келісімшарттарды (келісімдерді) іске асыру кезінде туындаған даулар мен түсініспеушіліктерді шешу тәртібі көрсетілген келісімшарттарда (келісімдерде) белгіленеді</w:t>
      </w:r>
      <w:r w:rsidR="008955FD" w:rsidRPr="000013E2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8955FD" w:rsidRPr="000013E2" w:rsidRDefault="004B0625" w:rsidP="00454B65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13E2">
        <w:rPr>
          <w:rFonts w:ascii="Times New Roman" w:hAnsi="Times New Roman" w:cs="Times New Roman"/>
          <w:sz w:val="28"/>
          <w:szCs w:val="28"/>
          <w:lang w:val="kk-KZ" w:eastAsia="ru-RU"/>
        </w:rPr>
        <w:t>5.</w:t>
      </w:r>
      <w:r w:rsidR="00614204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0013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</w:t>
      </w:r>
      <w:r w:rsidR="000013E2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736EB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Осы Меморандумға енгізілетін барлық өзгерістер, толықтырулар оның ажырамас бөлігі болып табылады және тек олар жазбаша түрде құрастырылған және екі </w:t>
      </w:r>
      <w:r w:rsidR="00614204">
        <w:rPr>
          <w:rFonts w:ascii="Times New Roman" w:hAnsi="Times New Roman" w:cs="Times New Roman"/>
          <w:sz w:val="28"/>
          <w:szCs w:val="28"/>
          <w:lang w:val="kk-KZ" w:eastAsia="ru-RU"/>
        </w:rPr>
        <w:t>Тарап т</w:t>
      </w:r>
      <w:r w:rsidR="00736EB1">
        <w:rPr>
          <w:rFonts w:ascii="Times New Roman" w:hAnsi="Times New Roman" w:cs="Times New Roman"/>
          <w:sz w:val="28"/>
          <w:szCs w:val="28"/>
          <w:lang w:val="kk-KZ" w:eastAsia="ru-RU"/>
        </w:rPr>
        <w:t>а қол қойған кезде ғана жарамды</w:t>
      </w:r>
      <w:r w:rsidR="008955FD" w:rsidRPr="000013E2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8955FD" w:rsidRPr="000013E2" w:rsidRDefault="004B0625" w:rsidP="00454B65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013E2">
        <w:rPr>
          <w:rFonts w:ascii="Times New Roman" w:hAnsi="Times New Roman" w:cs="Times New Roman"/>
          <w:sz w:val="28"/>
          <w:szCs w:val="28"/>
          <w:lang w:val="kk-KZ" w:eastAsia="ru-RU"/>
        </w:rPr>
        <w:t>5.</w:t>
      </w:r>
      <w:r w:rsidR="00614204">
        <w:rPr>
          <w:rFonts w:ascii="Times New Roman" w:hAnsi="Times New Roman" w:cs="Times New Roman"/>
          <w:sz w:val="28"/>
          <w:szCs w:val="28"/>
          <w:lang w:val="kk-KZ" w:eastAsia="ru-RU"/>
        </w:rPr>
        <w:t>6</w:t>
      </w:r>
      <w:r w:rsidRPr="000013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</w:t>
      </w:r>
      <w:r w:rsidR="000013E2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D50FF3" w:rsidRPr="000013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Меморандум </w:t>
      </w:r>
      <w:r w:rsidR="00736EB1">
        <w:rPr>
          <w:rFonts w:ascii="Times New Roman" w:hAnsi="Times New Roman" w:cs="Times New Roman"/>
          <w:sz w:val="28"/>
          <w:szCs w:val="28"/>
          <w:lang w:val="kk-KZ" w:eastAsia="ru-RU"/>
        </w:rPr>
        <w:t>2 (екі) данада</w:t>
      </w:r>
      <w:r w:rsidR="00B907A9">
        <w:rPr>
          <w:rFonts w:ascii="Times New Roman" w:hAnsi="Times New Roman" w:cs="Times New Roman"/>
          <w:sz w:val="28"/>
          <w:szCs w:val="28"/>
          <w:lang w:val="kk-KZ" w:eastAsia="ru-RU"/>
        </w:rPr>
        <w:t>н</w:t>
      </w:r>
      <w:r w:rsidR="00736EB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қазақ </w:t>
      </w:r>
      <w:r w:rsidR="00B907A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тілінде, </w:t>
      </w:r>
      <w:r w:rsidR="00736EB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әр </w:t>
      </w:r>
      <w:r w:rsidR="0061420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Тарап </w:t>
      </w:r>
      <w:r w:rsidR="00736EB1">
        <w:rPr>
          <w:rFonts w:ascii="Times New Roman" w:hAnsi="Times New Roman" w:cs="Times New Roman"/>
          <w:sz w:val="28"/>
          <w:szCs w:val="28"/>
          <w:lang w:val="kk-KZ" w:eastAsia="ru-RU"/>
        </w:rPr>
        <w:t>үшін 1 (бір) данадан құрастырылған</w:t>
      </w:r>
      <w:r w:rsidR="008955FD" w:rsidRPr="000013E2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4B0625" w:rsidRPr="000013E2" w:rsidRDefault="004B0625" w:rsidP="000C1E7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0625" w:rsidRPr="000C1E7F" w:rsidRDefault="006E619A" w:rsidP="00454B65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Тараптардың</w:t>
      </w:r>
      <w:r w:rsidR="00736E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заңды мекенжайлары</w:t>
      </w:r>
    </w:p>
    <w:p w:rsidR="004B0625" w:rsidRPr="000C1E7F" w:rsidRDefault="004B0625" w:rsidP="000C1E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B0625" w:rsidRPr="00B72A64" w:rsidTr="00B679D4">
        <w:tc>
          <w:tcPr>
            <w:tcW w:w="4928" w:type="dxa"/>
          </w:tcPr>
          <w:p w:rsidR="00B907A9" w:rsidRDefault="00B47362" w:rsidP="000C1E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2A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01750" w:rsidRPr="00B72A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701750" w:rsidRPr="00B72A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</w:t>
            </w:r>
            <w:r w:rsidR="002E78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</w:t>
            </w:r>
          </w:p>
          <w:p w:rsidR="00B907A9" w:rsidRDefault="002E78C5" w:rsidP="000C1E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____________________________</w:t>
            </w:r>
          </w:p>
          <w:p w:rsidR="004B0625" w:rsidRPr="00B72A64" w:rsidRDefault="002E78C5" w:rsidP="000C1E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____________________________</w:t>
            </w:r>
            <w:r w:rsidR="00736EB1" w:rsidRPr="00B72A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B679D4" w:rsidRPr="00B72A64" w:rsidRDefault="00B679D4" w:rsidP="000C1E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25" w:rsidRPr="00B72A64" w:rsidRDefault="002E78C5" w:rsidP="000C1E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</w:t>
            </w:r>
            <w:r w:rsidR="00736EB1" w:rsidRPr="00B7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қаласы</w:t>
            </w:r>
            <w:r w:rsidR="004B0625" w:rsidRPr="00B72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625" w:rsidRPr="00B72A64" w:rsidRDefault="00B72A64" w:rsidP="000C1E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  <w:r w:rsidR="00736EB1" w:rsidRPr="00B7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</w:t>
            </w:r>
            <w:r w:rsidR="004B0625" w:rsidRPr="00B72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="00736EB1" w:rsidRPr="00B7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көшесі</w:t>
            </w:r>
            <w:r w:rsidR="00CF1BEB" w:rsidRPr="00B72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2E78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</w:t>
            </w:r>
          </w:p>
          <w:p w:rsidR="00631319" w:rsidRDefault="00631319" w:rsidP="006313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2E78C5" w:rsidRPr="00FF2DBE" w:rsidRDefault="002E78C5" w:rsidP="0063131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78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</w:t>
            </w:r>
            <w:r w:rsidR="00FF2D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F2D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(директор)</w:t>
            </w:r>
            <w:bookmarkStart w:id="0" w:name="_GoBack"/>
            <w:bookmarkEnd w:id="0"/>
          </w:p>
          <w:p w:rsidR="002E78C5" w:rsidRPr="002E78C5" w:rsidRDefault="002E78C5" w:rsidP="002E78C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</w:t>
            </w:r>
          </w:p>
          <w:p w:rsidR="002E78C5" w:rsidRPr="002E78C5" w:rsidRDefault="002E78C5" w:rsidP="006313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0625" w:rsidRPr="00B72A64" w:rsidRDefault="004B0625" w:rsidP="002E78C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54B65" w:rsidRPr="00B72A64" w:rsidRDefault="00B47362" w:rsidP="00454B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72A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454B65" w:rsidRPr="00B72A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B72A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Абай атындағы </w:t>
            </w:r>
            <w:r w:rsidR="00454B65" w:rsidRPr="00B72A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Қазақ </w:t>
            </w:r>
            <w:r w:rsidR="00481BB3" w:rsidRPr="00B72A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B72A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ұлттық</w:t>
            </w:r>
            <w:r w:rsidR="00454B65" w:rsidRPr="00B72A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педагогикалық университеті» </w:t>
            </w:r>
            <w:r w:rsidR="00481BB3" w:rsidRPr="00B72A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ШЖҚ </w:t>
            </w:r>
            <w:r w:rsidR="00454B65" w:rsidRPr="00B72A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РМК</w:t>
            </w:r>
          </w:p>
          <w:p w:rsidR="002E78C5" w:rsidRDefault="002E78C5" w:rsidP="00481BB3">
            <w:pPr>
              <w:pStyle w:val="2"/>
              <w:ind w:firstLine="0"/>
              <w:rPr>
                <w:sz w:val="28"/>
                <w:szCs w:val="28"/>
              </w:rPr>
            </w:pPr>
          </w:p>
          <w:p w:rsidR="00481BB3" w:rsidRPr="00B72A64" w:rsidRDefault="00481BB3" w:rsidP="00481BB3">
            <w:pPr>
              <w:pStyle w:val="2"/>
              <w:ind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50010, г"/>
              </w:smartTagPr>
              <w:r w:rsidRPr="00B72A64">
                <w:rPr>
                  <w:sz w:val="28"/>
                  <w:szCs w:val="28"/>
                </w:rPr>
                <w:t xml:space="preserve">050010, </w:t>
              </w:r>
              <w:proofErr w:type="spellStart"/>
              <w:r w:rsidRPr="00B72A64">
                <w:rPr>
                  <w:sz w:val="28"/>
                  <w:szCs w:val="28"/>
                </w:rPr>
                <w:t>г</w:t>
              </w:r>
            </w:smartTag>
            <w:r w:rsidRPr="00B72A64">
              <w:rPr>
                <w:sz w:val="28"/>
                <w:szCs w:val="28"/>
              </w:rPr>
              <w:t>.Алматы</w:t>
            </w:r>
            <w:proofErr w:type="spellEnd"/>
            <w:r w:rsidRPr="00B72A64">
              <w:rPr>
                <w:sz w:val="28"/>
                <w:szCs w:val="28"/>
              </w:rPr>
              <w:t xml:space="preserve">, пр. </w:t>
            </w:r>
            <w:proofErr w:type="spellStart"/>
            <w:r w:rsidRPr="00B72A64">
              <w:rPr>
                <w:sz w:val="28"/>
                <w:szCs w:val="28"/>
              </w:rPr>
              <w:t>Достык</w:t>
            </w:r>
            <w:proofErr w:type="spellEnd"/>
            <w:r w:rsidRPr="00B72A64">
              <w:rPr>
                <w:sz w:val="28"/>
                <w:szCs w:val="28"/>
              </w:rPr>
              <w:t>, 13</w:t>
            </w:r>
          </w:p>
          <w:p w:rsidR="00454B65" w:rsidRPr="00B72A64" w:rsidRDefault="00481BB3" w:rsidP="00481BB3">
            <w:pPr>
              <w:pStyle w:val="2"/>
              <w:ind w:firstLine="34"/>
              <w:rPr>
                <w:sz w:val="28"/>
                <w:szCs w:val="28"/>
                <w:lang w:val="kk-KZ"/>
              </w:rPr>
            </w:pPr>
            <w:r w:rsidRPr="00B72A64">
              <w:rPr>
                <w:sz w:val="28"/>
                <w:szCs w:val="28"/>
              </w:rPr>
              <w:t>Тел./факс 8 (7272) 913050, 911022</w:t>
            </w:r>
          </w:p>
          <w:p w:rsidR="002E78C5" w:rsidRDefault="00B72A64" w:rsidP="00454B65">
            <w:pPr>
              <w:shd w:val="clear" w:color="auto" w:fill="FFFFFF"/>
              <w:tabs>
                <w:tab w:val="left" w:pos="851"/>
                <w:tab w:val="left" w:pos="5275"/>
                <w:tab w:val="left" w:leader="underscore" w:pos="9341"/>
              </w:tabs>
              <w:rPr>
                <w:b/>
                <w:noProof/>
                <w:color w:val="000000"/>
                <w:spacing w:val="-1"/>
                <w:sz w:val="28"/>
                <w:szCs w:val="28"/>
                <w:lang w:val="kk-KZ"/>
              </w:rPr>
            </w:pPr>
            <w:r w:rsidRPr="00B72A64">
              <w:rPr>
                <w:b/>
                <w:noProof/>
                <w:color w:val="000000"/>
                <w:spacing w:val="-1"/>
                <w:sz w:val="28"/>
                <w:szCs w:val="28"/>
                <w:lang w:val="kk-KZ"/>
              </w:rPr>
              <w:t>Ректор</w:t>
            </w:r>
          </w:p>
          <w:p w:rsidR="00454B65" w:rsidRPr="00B72A64" w:rsidRDefault="00454B65" w:rsidP="00454B65">
            <w:pPr>
              <w:shd w:val="clear" w:color="auto" w:fill="FFFFFF"/>
              <w:tabs>
                <w:tab w:val="left" w:pos="851"/>
                <w:tab w:val="left" w:pos="5275"/>
                <w:tab w:val="left" w:leader="underscore" w:pos="9341"/>
              </w:tabs>
              <w:rPr>
                <w:b/>
                <w:noProof/>
                <w:color w:val="000000"/>
                <w:spacing w:val="-1"/>
                <w:sz w:val="28"/>
                <w:szCs w:val="28"/>
                <w:lang w:val="kk-KZ"/>
              </w:rPr>
            </w:pPr>
            <w:r w:rsidRPr="00B72A64">
              <w:rPr>
                <w:b/>
                <w:noProof/>
                <w:color w:val="000000"/>
                <w:spacing w:val="-1"/>
                <w:sz w:val="28"/>
                <w:szCs w:val="28"/>
                <w:lang w:val="kk-KZ"/>
              </w:rPr>
              <w:tab/>
              <w:t xml:space="preserve">  </w:t>
            </w:r>
          </w:p>
          <w:p w:rsidR="00454B65" w:rsidRPr="00B72A64" w:rsidRDefault="00454B65" w:rsidP="00454B65">
            <w:pPr>
              <w:tabs>
                <w:tab w:val="left" w:pos="851"/>
              </w:tabs>
              <w:ind w:right="19"/>
              <w:jc w:val="both"/>
              <w:rPr>
                <w:b/>
                <w:noProof/>
                <w:color w:val="000000"/>
                <w:spacing w:val="-3"/>
                <w:sz w:val="28"/>
                <w:szCs w:val="28"/>
                <w:lang w:val="kk-KZ"/>
              </w:rPr>
            </w:pPr>
            <w:r w:rsidRPr="00B72A64">
              <w:rPr>
                <w:b/>
                <w:noProof/>
                <w:color w:val="000000"/>
                <w:sz w:val="28"/>
                <w:szCs w:val="28"/>
                <w:lang w:val="kk-KZ"/>
              </w:rPr>
              <w:t>__________________</w:t>
            </w:r>
            <w:r w:rsidRPr="00B72A64">
              <w:rPr>
                <w:b/>
                <w:noProof/>
                <w:color w:val="000000"/>
                <w:spacing w:val="-3"/>
                <w:sz w:val="28"/>
                <w:szCs w:val="28"/>
                <w:lang w:val="kk-KZ"/>
              </w:rPr>
              <w:t xml:space="preserve"> </w:t>
            </w:r>
            <w:r w:rsidR="00F419BE" w:rsidRPr="00B72A64">
              <w:rPr>
                <w:b/>
                <w:noProof/>
                <w:color w:val="000000"/>
                <w:spacing w:val="-3"/>
                <w:sz w:val="28"/>
                <w:szCs w:val="28"/>
                <w:lang w:val="kk-KZ"/>
              </w:rPr>
              <w:t>Т. Балықбаев</w:t>
            </w:r>
            <w:r w:rsidRPr="00B72A64">
              <w:rPr>
                <w:b/>
                <w:noProof/>
                <w:color w:val="000000"/>
                <w:spacing w:val="-3"/>
                <w:sz w:val="28"/>
                <w:szCs w:val="28"/>
                <w:lang w:val="kk-KZ"/>
              </w:rPr>
              <w:t xml:space="preserve"> </w:t>
            </w:r>
          </w:p>
          <w:p w:rsidR="004B0625" w:rsidRPr="00B72A64" w:rsidRDefault="004B0625" w:rsidP="0041091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2A7F67" w:rsidRPr="0082153A" w:rsidRDefault="002A7F67" w:rsidP="000C1E7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A7F67" w:rsidRPr="0082153A" w:rsidSect="006E619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82" w:rsidRDefault="00826A82" w:rsidP="006E619A">
      <w:r>
        <w:separator/>
      </w:r>
    </w:p>
  </w:endnote>
  <w:endnote w:type="continuationSeparator" w:id="0">
    <w:p w:rsidR="00826A82" w:rsidRDefault="00826A82" w:rsidP="006E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82" w:rsidRDefault="00826A82" w:rsidP="006E619A">
      <w:r>
        <w:separator/>
      </w:r>
    </w:p>
  </w:footnote>
  <w:footnote w:type="continuationSeparator" w:id="0">
    <w:p w:rsidR="00826A82" w:rsidRDefault="00826A82" w:rsidP="006E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9A" w:rsidRDefault="006E619A">
    <w:pPr>
      <w:pStyle w:val="a9"/>
      <w:jc w:val="center"/>
    </w:pPr>
  </w:p>
  <w:p w:rsidR="006E619A" w:rsidRDefault="006E61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3A16"/>
    <w:multiLevelType w:val="hybridMultilevel"/>
    <w:tmpl w:val="5EA8AD06"/>
    <w:lvl w:ilvl="0" w:tplc="4464234E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717"/>
    <w:multiLevelType w:val="hybridMultilevel"/>
    <w:tmpl w:val="BE7AFA7C"/>
    <w:lvl w:ilvl="0" w:tplc="4464234E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3C7A92"/>
    <w:multiLevelType w:val="hybridMultilevel"/>
    <w:tmpl w:val="00A4FE88"/>
    <w:lvl w:ilvl="0" w:tplc="DE2250C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14FA1"/>
    <w:multiLevelType w:val="hybridMultilevel"/>
    <w:tmpl w:val="33DE48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2873B2"/>
    <w:multiLevelType w:val="hybridMultilevel"/>
    <w:tmpl w:val="6548F0BE"/>
    <w:lvl w:ilvl="0" w:tplc="194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35F00"/>
    <w:multiLevelType w:val="hybridMultilevel"/>
    <w:tmpl w:val="C91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8CE"/>
    <w:rsid w:val="000013E2"/>
    <w:rsid w:val="000142C6"/>
    <w:rsid w:val="00017C26"/>
    <w:rsid w:val="000A25F8"/>
    <w:rsid w:val="000A280C"/>
    <w:rsid w:val="000A2CA2"/>
    <w:rsid w:val="000C1E7F"/>
    <w:rsid w:val="000E6553"/>
    <w:rsid w:val="00124D73"/>
    <w:rsid w:val="001A7B59"/>
    <w:rsid w:val="001B0085"/>
    <w:rsid w:val="001F35F4"/>
    <w:rsid w:val="00200FA8"/>
    <w:rsid w:val="002140B6"/>
    <w:rsid w:val="002612C6"/>
    <w:rsid w:val="002A7F67"/>
    <w:rsid w:val="002D0CE0"/>
    <w:rsid w:val="002E78C5"/>
    <w:rsid w:val="003128C0"/>
    <w:rsid w:val="00320B89"/>
    <w:rsid w:val="00333531"/>
    <w:rsid w:val="00334FEB"/>
    <w:rsid w:val="00394D5E"/>
    <w:rsid w:val="003A62DC"/>
    <w:rsid w:val="003C1863"/>
    <w:rsid w:val="003F4A5A"/>
    <w:rsid w:val="0041091A"/>
    <w:rsid w:val="00413155"/>
    <w:rsid w:val="0042125A"/>
    <w:rsid w:val="0043724A"/>
    <w:rsid w:val="00441EEE"/>
    <w:rsid w:val="00454B65"/>
    <w:rsid w:val="0046368C"/>
    <w:rsid w:val="00472D84"/>
    <w:rsid w:val="00481BB3"/>
    <w:rsid w:val="004B0625"/>
    <w:rsid w:val="00554436"/>
    <w:rsid w:val="005711CE"/>
    <w:rsid w:val="005E101C"/>
    <w:rsid w:val="006009E1"/>
    <w:rsid w:val="00614204"/>
    <w:rsid w:val="006203A4"/>
    <w:rsid w:val="00631319"/>
    <w:rsid w:val="006551A2"/>
    <w:rsid w:val="0067502E"/>
    <w:rsid w:val="0069120E"/>
    <w:rsid w:val="006A71FB"/>
    <w:rsid w:val="006C27BF"/>
    <w:rsid w:val="006E619A"/>
    <w:rsid w:val="006F1C72"/>
    <w:rsid w:val="006F48CE"/>
    <w:rsid w:val="00701750"/>
    <w:rsid w:val="00736EB1"/>
    <w:rsid w:val="00742C34"/>
    <w:rsid w:val="0076607B"/>
    <w:rsid w:val="007B4CB8"/>
    <w:rsid w:val="007B6AB8"/>
    <w:rsid w:val="007D199E"/>
    <w:rsid w:val="007E213B"/>
    <w:rsid w:val="007F05C0"/>
    <w:rsid w:val="007F1A2A"/>
    <w:rsid w:val="00812AD5"/>
    <w:rsid w:val="0082153A"/>
    <w:rsid w:val="00826A82"/>
    <w:rsid w:val="008330AC"/>
    <w:rsid w:val="00836271"/>
    <w:rsid w:val="00870683"/>
    <w:rsid w:val="0089082E"/>
    <w:rsid w:val="00891FF9"/>
    <w:rsid w:val="008955FD"/>
    <w:rsid w:val="008C79C4"/>
    <w:rsid w:val="008E4E9F"/>
    <w:rsid w:val="008F551F"/>
    <w:rsid w:val="0091462F"/>
    <w:rsid w:val="00973333"/>
    <w:rsid w:val="009B6FFE"/>
    <w:rsid w:val="009D56E8"/>
    <w:rsid w:val="009D7946"/>
    <w:rsid w:val="009F61C1"/>
    <w:rsid w:val="00A065EB"/>
    <w:rsid w:val="00A367B6"/>
    <w:rsid w:val="00A77611"/>
    <w:rsid w:val="00A859F2"/>
    <w:rsid w:val="00AE0C1A"/>
    <w:rsid w:val="00AE1F3C"/>
    <w:rsid w:val="00AE79D2"/>
    <w:rsid w:val="00AF5353"/>
    <w:rsid w:val="00B1534C"/>
    <w:rsid w:val="00B2063D"/>
    <w:rsid w:val="00B47362"/>
    <w:rsid w:val="00B679D4"/>
    <w:rsid w:val="00B72A64"/>
    <w:rsid w:val="00B907A9"/>
    <w:rsid w:val="00BB18D3"/>
    <w:rsid w:val="00C0071F"/>
    <w:rsid w:val="00C327FA"/>
    <w:rsid w:val="00C4271A"/>
    <w:rsid w:val="00CB10C1"/>
    <w:rsid w:val="00CB22E6"/>
    <w:rsid w:val="00CF045B"/>
    <w:rsid w:val="00CF1BEB"/>
    <w:rsid w:val="00D00F12"/>
    <w:rsid w:val="00D03721"/>
    <w:rsid w:val="00D179BE"/>
    <w:rsid w:val="00D20004"/>
    <w:rsid w:val="00D50FF3"/>
    <w:rsid w:val="00DA77D2"/>
    <w:rsid w:val="00DB5ABD"/>
    <w:rsid w:val="00E31F32"/>
    <w:rsid w:val="00E47496"/>
    <w:rsid w:val="00ED1090"/>
    <w:rsid w:val="00F419BE"/>
    <w:rsid w:val="00F533CF"/>
    <w:rsid w:val="00F664A9"/>
    <w:rsid w:val="00FA72E5"/>
    <w:rsid w:val="00FA7529"/>
    <w:rsid w:val="00FC1B2B"/>
    <w:rsid w:val="00FD16DA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D7B23F-1C35-4BC6-9C25-1912FA00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5F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8955FD"/>
    <w:rPr>
      <w:b/>
      <w:bCs/>
    </w:rPr>
  </w:style>
  <w:style w:type="character" w:customStyle="1" w:styleId="apple-converted-space">
    <w:name w:val="apple-converted-space"/>
    <w:basedOn w:val="a0"/>
    <w:rsid w:val="008955FD"/>
  </w:style>
  <w:style w:type="paragraph" w:styleId="a5">
    <w:name w:val="No Spacing"/>
    <w:uiPriority w:val="1"/>
    <w:qFormat/>
    <w:rsid w:val="00D2000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28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80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0E6553"/>
    <w:rPr>
      <w:b/>
      <w:bCs/>
      <w:i w:val="0"/>
      <w:iCs w:val="0"/>
    </w:rPr>
  </w:style>
  <w:style w:type="character" w:customStyle="1" w:styleId="st1">
    <w:name w:val="st1"/>
    <w:basedOn w:val="a0"/>
    <w:rsid w:val="000E6553"/>
  </w:style>
  <w:style w:type="paragraph" w:styleId="a9">
    <w:name w:val="header"/>
    <w:basedOn w:val="a"/>
    <w:link w:val="aa"/>
    <w:uiPriority w:val="99"/>
    <w:unhideWhenUsed/>
    <w:rsid w:val="006E619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619A"/>
  </w:style>
  <w:style w:type="paragraph" w:styleId="ab">
    <w:name w:val="footer"/>
    <w:basedOn w:val="a"/>
    <w:link w:val="ac"/>
    <w:uiPriority w:val="99"/>
    <w:unhideWhenUsed/>
    <w:rsid w:val="006E619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E619A"/>
  </w:style>
  <w:style w:type="paragraph" w:customStyle="1" w:styleId="1">
    <w:name w:val="Абзац списка1"/>
    <w:basedOn w:val="a"/>
    <w:rsid w:val="00454B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2">
    <w:name w:val="Body Text Indent 2"/>
    <w:basedOn w:val="a"/>
    <w:link w:val="20"/>
    <w:unhideWhenUsed/>
    <w:rsid w:val="00481BB3"/>
    <w:pPr>
      <w:widowControl/>
      <w:autoSpaceDE/>
      <w:autoSpaceDN/>
      <w:adjustRightInd/>
      <w:ind w:firstLine="709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481B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18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8329">
                          <w:marLeft w:val="0"/>
                          <w:marRight w:val="-1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669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2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06048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8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1187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2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88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04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3FE2-4CE1-440F-8611-99A1544D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Ainagul</dc:creator>
  <cp:lastModifiedBy>Sorbona-cp01</cp:lastModifiedBy>
  <cp:revision>10</cp:revision>
  <cp:lastPrinted>2019-01-09T09:06:00Z</cp:lastPrinted>
  <dcterms:created xsi:type="dcterms:W3CDTF">2016-01-22T06:17:00Z</dcterms:created>
  <dcterms:modified xsi:type="dcterms:W3CDTF">2019-01-09T09:11:00Z</dcterms:modified>
</cp:coreProperties>
</file>