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1B" w:rsidRDefault="000E041B" w:rsidP="000E041B">
      <w:pPr>
        <w:pStyle w:val="a4"/>
        <w:jc w:val="center"/>
        <w:rPr>
          <w:rFonts w:eastAsiaTheme="minorHAnsi"/>
          <w:color w:val="5B9BD5" w:themeColor="accent1"/>
          <w:lang w:eastAsia="en-US"/>
        </w:rPr>
      </w:pPr>
      <w:r w:rsidRPr="000E041B">
        <w:rPr>
          <w:noProof/>
        </w:rPr>
        <w:drawing>
          <wp:anchor distT="0" distB="0" distL="114300" distR="114300" simplePos="0" relativeHeight="251662848" behindDoc="0" locked="0" layoutInCell="1" allowOverlap="1" wp14:anchorId="32BEC613" wp14:editId="5BC1A084">
            <wp:simplePos x="0" y="0"/>
            <wp:positionH relativeFrom="column">
              <wp:posOffset>207010</wp:posOffset>
            </wp:positionH>
            <wp:positionV relativeFrom="paragraph">
              <wp:posOffset>-346710</wp:posOffset>
            </wp:positionV>
            <wp:extent cx="1485272" cy="988674"/>
            <wp:effectExtent l="0" t="0" r="0" b="0"/>
            <wp:wrapNone/>
            <wp:docPr id="3" name="Рисунок 3" descr="https://sputniknews.kz/images/399/02/399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utniknews.kz/images/399/02/399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2" cy="98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41B">
        <w:rPr>
          <w:noProof/>
        </w:rPr>
        <w:drawing>
          <wp:anchor distT="0" distB="0" distL="114300" distR="114300" simplePos="0" relativeHeight="251677184" behindDoc="0" locked="0" layoutInCell="1" allowOverlap="1" wp14:anchorId="1B39A4E2" wp14:editId="0D772116">
            <wp:simplePos x="0" y="0"/>
            <wp:positionH relativeFrom="column">
              <wp:posOffset>5044440</wp:posOffset>
            </wp:positionH>
            <wp:positionV relativeFrom="paragraph">
              <wp:posOffset>-929005</wp:posOffset>
            </wp:positionV>
            <wp:extent cx="1472389" cy="1704620"/>
            <wp:effectExtent l="0" t="0" r="0" b="0"/>
            <wp:wrapNone/>
            <wp:docPr id="1" name="Рисунок 1" descr="https://allart.kz/wp-content/uploads/2017/03/Almaty_logo_v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art.kz/wp-content/uploads/2017/03/Almaty_logo_v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6" r="19737" b="18483"/>
                    <a:stretch/>
                  </pic:blipFill>
                  <pic:spPr bwMode="auto">
                    <a:xfrm>
                      <a:off x="0" y="0"/>
                      <a:ext cx="1472389" cy="17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41B">
        <w:rPr>
          <w:noProof/>
        </w:rPr>
        <w:drawing>
          <wp:anchor distT="0" distB="0" distL="114300" distR="114300" simplePos="0" relativeHeight="251651584" behindDoc="0" locked="0" layoutInCell="1" allowOverlap="1" wp14:anchorId="2E3CF833" wp14:editId="740A80A2">
            <wp:simplePos x="0" y="0"/>
            <wp:positionH relativeFrom="column">
              <wp:posOffset>2512060</wp:posOffset>
            </wp:positionH>
            <wp:positionV relativeFrom="paragraph">
              <wp:posOffset>-438785</wp:posOffset>
            </wp:positionV>
            <wp:extent cx="1649730" cy="10801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41B" w:rsidRDefault="000E041B" w:rsidP="000E041B">
      <w:pPr>
        <w:pStyle w:val="a4"/>
        <w:jc w:val="center"/>
        <w:rPr>
          <w:rFonts w:eastAsiaTheme="minorHAnsi"/>
          <w:color w:val="5B9BD5" w:themeColor="accent1"/>
          <w:lang w:eastAsia="en-US"/>
        </w:rPr>
      </w:pPr>
    </w:p>
    <w:sdt>
      <w:sdtPr>
        <w:rPr>
          <w:rFonts w:eastAsiaTheme="minorHAnsi"/>
          <w:color w:val="5B9BD5" w:themeColor="accent1"/>
          <w:lang w:eastAsia="en-US"/>
        </w:rPr>
        <w:id w:val="5447998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32"/>
          <w:szCs w:val="28"/>
          <w:lang w:val="kk-KZ"/>
        </w:rPr>
      </w:sdtEndPr>
      <w:sdtContent>
        <w:p w:rsidR="000E041B" w:rsidRDefault="000E041B" w:rsidP="000E041B">
          <w:pPr>
            <w:pStyle w:val="a4"/>
            <w:jc w:val="center"/>
            <w:rPr>
              <w:noProof/>
            </w:rPr>
          </w:pPr>
        </w:p>
        <w:p w:rsidR="000E041B" w:rsidRPr="00E72B52" w:rsidRDefault="000E041B" w:rsidP="000E041B">
          <w:pPr>
            <w:pStyle w:val="a4"/>
            <w:jc w:val="center"/>
            <w:rPr>
              <w:noProof/>
              <w:color w:val="2E74B5" w:themeColor="accent1" w:themeShade="BF"/>
            </w:rPr>
          </w:pPr>
        </w:p>
        <w:p w:rsidR="000E041B" w:rsidRPr="00E72B52" w:rsidRDefault="000E041B" w:rsidP="000E041B">
          <w:pPr>
            <w:pStyle w:val="a4"/>
            <w:jc w:val="center"/>
            <w:rPr>
              <w:noProof/>
              <w:color w:val="2E74B5" w:themeColor="accent1" w:themeShade="BF"/>
            </w:rPr>
          </w:pPr>
        </w:p>
        <w:p w:rsidR="00353E27" w:rsidRPr="00E72B52" w:rsidRDefault="000E041B" w:rsidP="000E041B">
          <w:pPr>
            <w:pStyle w:val="a4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</w:pPr>
          <w:r w:rsidRPr="00E72B52"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  <w:t>Абай атындағы ҚазақҰлттық Педагогикалық Университеті</w:t>
          </w:r>
        </w:p>
        <w:p w:rsidR="000E041B" w:rsidRPr="00E72B52" w:rsidRDefault="000E041B" w:rsidP="000E041B">
          <w:pPr>
            <w:pStyle w:val="a4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</w:pPr>
          <w:r w:rsidRPr="00E72B52"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  <w:t>Ғылым департаменті</w:t>
          </w:r>
        </w:p>
        <w:p w:rsidR="000E041B" w:rsidRPr="00E72B52" w:rsidRDefault="000E041B" w:rsidP="000E041B">
          <w:pPr>
            <w:pStyle w:val="a4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</w:pPr>
          <w:r w:rsidRPr="00E72B52">
            <w:rPr>
              <w:rFonts w:ascii="Times New Roman" w:eastAsiaTheme="minorHAnsi" w:hAnsi="Times New Roman" w:cs="Times New Roman"/>
              <w:color w:val="2E74B5" w:themeColor="accent1" w:themeShade="BF"/>
              <w:sz w:val="36"/>
              <w:lang w:val="kk-KZ" w:eastAsia="en-US"/>
            </w:rPr>
            <w:t>Жас ғалымдар кеңесі</w:t>
          </w:r>
        </w:p>
        <w:p w:rsidR="00176767" w:rsidRPr="00722D28" w:rsidRDefault="00176767">
          <w:pPr>
            <w:pStyle w:val="a4"/>
            <w:spacing w:before="1540" w:after="240"/>
            <w:jc w:val="center"/>
            <w:rPr>
              <w:rFonts w:ascii="Times New Roman" w:hAnsi="Times New Roman" w:cs="Times New Roman"/>
              <w:color w:val="2E74B5" w:themeColor="accent1" w:themeShade="BF"/>
              <w:lang w:val="kk-KZ"/>
            </w:rPr>
          </w:pPr>
          <w:r w:rsidRPr="00FA3E4C">
            <w:rPr>
              <w:rFonts w:ascii="Times New Roman" w:hAnsi="Times New Roman" w:cs="Times New Roman"/>
              <w:noProof/>
              <w:color w:val="0000FF"/>
            </w:rPr>
            <w:drawing>
              <wp:inline distT="0" distB="0" distL="0" distR="0" wp14:anchorId="7AE2C0A1" wp14:editId="6804EA6E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sdt>
          <w:sdtPr>
            <w:rPr>
              <w:rFonts w:ascii="Times New Roman" w:eastAsiaTheme="majorEastAsia" w:hAnsi="Times New Roman" w:cs="Times New Roman"/>
              <w:b/>
              <w:caps/>
              <w:color w:val="0000FF"/>
              <w:sz w:val="44"/>
              <w:szCs w:val="72"/>
              <w:lang w:val="kk-KZ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53E27" w:rsidRPr="00FA3E4C" w:rsidRDefault="006242C3" w:rsidP="000728A2">
              <w:pPr>
                <w:pStyle w:val="a4"/>
                <w:pBdr>
                  <w:top w:val="single" w:sz="6" w:space="1" w:color="5B9BD5" w:themeColor="accent1"/>
                  <w:bottom w:val="single" w:sz="6" w:space="31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0000FF"/>
                  <w:sz w:val="80"/>
                  <w:szCs w:val="80"/>
                  <w:lang w:val="kk-KZ"/>
                </w:rPr>
              </w:pPr>
              <w:r w:rsidRPr="00FA3E4C">
                <w:rPr>
                  <w:rFonts w:ascii="Times New Roman" w:eastAsiaTheme="majorEastAsia" w:hAnsi="Times New Roman" w:cs="Times New Roman"/>
                  <w:b/>
                  <w:caps/>
                  <w:color w:val="0000FF"/>
                  <w:sz w:val="44"/>
                  <w:szCs w:val="72"/>
                  <w:lang w:val="kk-KZ"/>
                </w:rPr>
                <w:t xml:space="preserve">«Жаңаша ғылыми ізденістегі </w:t>
              </w:r>
              <w:r w:rsidR="00FA3E4C" w:rsidRPr="00FA3E4C">
                <w:rPr>
                  <w:rFonts w:ascii="Times New Roman" w:eastAsiaTheme="majorEastAsia" w:hAnsi="Times New Roman" w:cs="Times New Roman"/>
                  <w:b/>
                  <w:caps/>
                  <w:color w:val="0000FF"/>
                  <w:sz w:val="44"/>
                  <w:szCs w:val="72"/>
                  <w:lang w:val="kk-KZ"/>
                </w:rPr>
                <w:t xml:space="preserve">                       </w:t>
              </w:r>
              <w:r w:rsidRPr="00FA3E4C">
                <w:rPr>
                  <w:rFonts w:ascii="Times New Roman" w:eastAsiaTheme="majorEastAsia" w:hAnsi="Times New Roman" w:cs="Times New Roman"/>
                  <w:b/>
                  <w:caps/>
                  <w:color w:val="0000FF"/>
                  <w:sz w:val="44"/>
                  <w:szCs w:val="72"/>
                  <w:lang w:val="kk-KZ"/>
                </w:rPr>
                <w:t>жастар талабы»</w:t>
              </w:r>
            </w:p>
          </w:sdtContent>
        </w:sdt>
        <w:sdt>
          <w:sdtPr>
            <w:rPr>
              <w:rFonts w:ascii="Times New Roman" w:eastAsia="Times New Roman" w:hAnsi="Times New Roman"/>
              <w:color w:val="5B9BD5" w:themeColor="accent1"/>
              <w:sz w:val="40"/>
              <w:szCs w:val="72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53E27" w:rsidRPr="005A7C4C" w:rsidRDefault="00C1252F">
              <w:pPr>
                <w:pStyle w:val="a4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/>
                  <w:color w:val="5B9BD5" w:themeColor="accent1"/>
                  <w:sz w:val="40"/>
                  <w:szCs w:val="72"/>
                </w:rPr>
                <w:t>тақырыбындағы вебинар бағдарламасы.</w:t>
              </w:r>
            </w:p>
          </w:sdtContent>
        </w:sdt>
        <w:p w:rsidR="00353E27" w:rsidRDefault="00841975">
          <w:pPr>
            <w:pStyle w:val="a4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659880" cy="170815"/>
                    <wp:effectExtent l="0" t="0" r="0" b="0"/>
                    <wp:wrapNone/>
                    <wp:docPr id="142" name="Текстовое поле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59880" cy="170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E27" w:rsidRPr="005A7C4C" w:rsidRDefault="00353E27">
                                <w:pPr>
                                  <w:pStyle w:val="a4"/>
                                  <w:jc w:val="center"/>
                                  <w:rPr>
                                    <w:color w:val="5B9BD5" w:themeColor="accent1"/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24.4pt;height:13.4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" filled="f" stroked="f" strokeweight=".5pt">
                    <v:path arrowok="t"/>
                    <v:textbox style="mso-fit-shape-to-text:t" inset="0,0,0,0">
                      <w:txbxContent>
                        <w:p w:rsidR="00353E27" w:rsidRPr="005A7C4C" w:rsidRDefault="00353E27">
                          <w:pPr>
                            <w:pStyle w:val="a4"/>
                            <w:jc w:val="center"/>
                            <w:rPr>
                              <w:color w:val="5B9BD5" w:themeColor="accent1"/>
                              <w:lang w:val="kk-KZ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353E27">
            <w:rPr>
              <w:noProof/>
              <w:color w:val="5B9BD5" w:themeColor="accent1"/>
            </w:rPr>
            <w:drawing>
              <wp:inline distT="0" distB="0" distL="0" distR="0" wp14:anchorId="1FA2673D" wp14:editId="345F4A81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3E27" w:rsidRDefault="00353E27">
          <w:pPr>
            <w:rPr>
              <w:rFonts w:ascii="Times New Roman" w:eastAsia="Times New Roman" w:hAnsi="Times New Roman" w:cs="Times New Roman"/>
              <w:sz w:val="32"/>
              <w:szCs w:val="28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28"/>
              <w:lang w:val="kk-KZ" w:eastAsia="ru-RU"/>
            </w:rPr>
            <w:br w:type="page"/>
          </w:r>
        </w:p>
      </w:sdtContent>
    </w:sdt>
    <w:p w:rsidR="00737DF2" w:rsidRPr="00737DF2" w:rsidRDefault="00737DF2" w:rsidP="00375AC0">
      <w:pPr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  <w:r w:rsidRPr="00737DF2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lastRenderedPageBreak/>
        <w:t>БАҒДАРЛАМА</w:t>
      </w:r>
    </w:p>
    <w:p w:rsidR="00737DF2" w:rsidRPr="00C607B7" w:rsidRDefault="00737DF2" w:rsidP="00C60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kk-KZ" w:eastAsia="ru-RU"/>
        </w:rPr>
      </w:pP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Zoom</w:t>
      </w: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  <w:t xml:space="preserve"> конференциясына қосылу</w:t>
      </w: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:</w:t>
      </w: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br/>
      </w:r>
      <w:hyperlink r:id="rId10" w:tgtFrame="_blank" w:history="1"/>
      <w:r w:rsidRPr="00737DF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Конференцияның идентификаторы</w:t>
      </w:r>
      <w:r w:rsidRPr="00737DF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  <w:r w:rsidR="00C607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  <w:t xml:space="preserve"> </w:t>
      </w:r>
      <w:r w:rsidR="008D32B3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  <w:t xml:space="preserve"> </w:t>
      </w:r>
      <w:r w:rsidR="00C607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  <w:t xml:space="preserve">864 4999 8016, </w:t>
      </w:r>
      <w:r w:rsidR="008D32B3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  <w:t xml:space="preserve">      </w:t>
      </w:r>
      <w:r w:rsidR="00C607B7" w:rsidRPr="00C607B7">
        <w:rPr>
          <w:rFonts w:ascii="Times New Roman" w:eastAsia="Times New Roman" w:hAnsi="Times New Roman" w:cs="Times New Roman"/>
          <w:color w:val="000000"/>
          <w:sz w:val="32"/>
          <w:szCs w:val="28"/>
          <w:lang w:val="kk-KZ" w:eastAsia="ru-RU"/>
        </w:rPr>
        <w:t>Пароль:</w:t>
      </w:r>
      <w:r w:rsidR="00C607B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kk-KZ" w:eastAsia="ru-RU"/>
        </w:rPr>
        <w:t>031282</w:t>
      </w:r>
      <w:r w:rsidR="00C607B7" w:rsidRPr="00C607B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kk-KZ" w:eastAsia="ru-RU"/>
        </w:rPr>
        <w:t xml:space="preserve">  </w:t>
      </w:r>
    </w:p>
    <w:p w:rsidR="00737DF2" w:rsidRPr="00737DF2" w:rsidRDefault="00737DF2" w:rsidP="00737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kk-KZ" w:eastAsia="ru-RU"/>
        </w:rPr>
      </w:pPr>
      <w:r w:rsidRPr="00737DF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val="kk-KZ" w:eastAsia="ru-RU"/>
        </w:rPr>
        <w:t xml:space="preserve">Өткізілетін күні: </w:t>
      </w:r>
      <w:r w:rsidR="00226719" w:rsidRPr="00226719"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  <w:t>30.04.</w:t>
      </w: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  <w:t xml:space="preserve">2020 ж. </w:t>
      </w:r>
      <w:r w:rsidR="00A341D9"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  <w:t>сағат 14: 00</w:t>
      </w:r>
    </w:p>
    <w:p w:rsidR="00737DF2" w:rsidRDefault="00737DF2" w:rsidP="00737D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</w:pPr>
      <w:r w:rsidRPr="00737DF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val="kk-KZ" w:eastAsia="ru-RU"/>
        </w:rPr>
        <w:t>Жұмыс тілдері:</w:t>
      </w:r>
      <w:r w:rsidRPr="00737DF2">
        <w:rPr>
          <w:rFonts w:ascii="Times New Roman" w:eastAsia="Times New Roman" w:hAnsi="Times New Roman" w:cs="Times New Roman"/>
          <w:i/>
          <w:color w:val="000000"/>
          <w:sz w:val="32"/>
          <w:szCs w:val="28"/>
          <w:lang w:val="kk-KZ" w:eastAsia="ru-RU"/>
        </w:rPr>
        <w:t xml:space="preserve">   қазақ</w:t>
      </w:r>
    </w:p>
    <w:p w:rsidR="00737DF2" w:rsidRPr="000E3720" w:rsidRDefault="00737DF2" w:rsidP="00FC3F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6740A2" w:rsidRDefault="006242C3" w:rsidP="008D3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 xml:space="preserve"> </w:t>
      </w:r>
      <w:r w:rsidR="008D32B3"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>«Рухани жаңғыру» бағдарламасы аясындағы «Жаңа гуманитарлық білім. Қазақ тіліндегі 100 жаңа оқулық» жобасының қазақ қоғамындағы орны және ғылыми зерттеу жұмыстарындағы жаңашылдық сипаты</w:t>
      </w:r>
    </w:p>
    <w:p w:rsidR="00841975" w:rsidRDefault="00841975" w:rsidP="008D3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14"/>
        <w:tblW w:w="0" w:type="auto"/>
        <w:tblLook w:val="0000" w:firstRow="0" w:lastRow="0" w:firstColumn="0" w:lastColumn="0" w:noHBand="0" w:noVBand="0"/>
      </w:tblPr>
      <w:tblGrid>
        <w:gridCol w:w="2027"/>
        <w:gridCol w:w="2146"/>
        <w:gridCol w:w="1829"/>
        <w:gridCol w:w="2310"/>
        <w:gridCol w:w="2166"/>
      </w:tblGrid>
      <w:tr w:rsidR="006740A2" w:rsidRPr="00FC3F35" w:rsidTr="006740A2">
        <w:trPr>
          <w:trHeight w:val="318"/>
        </w:trPr>
        <w:tc>
          <w:tcPr>
            <w:tcW w:w="2830" w:type="dxa"/>
          </w:tcPr>
          <w:p w:rsidR="006740A2" w:rsidRPr="00FC3F35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 w:eastAsia="ru-RU"/>
              </w:rPr>
            </w:pPr>
            <w:r w:rsidRPr="00FC3F3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 w:eastAsia="ru-RU"/>
              </w:rPr>
              <w:t>модератор</w:t>
            </w:r>
          </w:p>
        </w:tc>
        <w:tc>
          <w:tcPr>
            <w:tcW w:w="11236" w:type="dxa"/>
            <w:gridSpan w:val="4"/>
          </w:tcPr>
          <w:p w:rsidR="006740A2" w:rsidRPr="00FC3F35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 w:eastAsia="ru-RU"/>
              </w:rPr>
            </w:pPr>
            <w:r w:rsidRPr="00FC3F3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 w:eastAsia="ru-RU"/>
              </w:rPr>
              <w:t>спикерлер</w:t>
            </w:r>
          </w:p>
        </w:tc>
      </w:tr>
      <w:tr w:rsidR="006740A2" w:rsidRPr="00841975" w:rsidTr="006740A2">
        <w:tblPrEx>
          <w:tblLook w:val="04A0" w:firstRow="1" w:lastRow="0" w:firstColumn="1" w:lastColumn="0" w:noHBand="0" w:noVBand="1"/>
        </w:tblPrEx>
        <w:trPr>
          <w:trHeight w:val="2675"/>
        </w:trPr>
        <w:tc>
          <w:tcPr>
            <w:tcW w:w="2830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 xml:space="preserve">Абай атындағы ҚазҰПУ. </w:t>
            </w:r>
            <w:r w:rsidR="007419FA"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 xml:space="preserve">                    </w:t>
            </w: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Жас ғалымдар кеңесінің төрағасы,                   PhD докторант</w:t>
            </w:r>
          </w:p>
        </w:tc>
        <w:tc>
          <w:tcPr>
            <w:tcW w:w="2589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Алматы қаласы әкімдігі. Мәдениет басқармасы басшысының орынбасары.</w:t>
            </w:r>
          </w:p>
        </w:tc>
        <w:tc>
          <w:tcPr>
            <w:tcW w:w="2940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Алматы қаласы. Ұлттық аударма бюросының  аудармашы редакторы, дінтанушы магистр.</w:t>
            </w:r>
          </w:p>
        </w:tc>
        <w:tc>
          <w:tcPr>
            <w:tcW w:w="2523" w:type="dxa"/>
          </w:tcPr>
          <w:p w:rsidR="006740A2" w:rsidRPr="00C1647B" w:rsidRDefault="007419FA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Абай атындағы ҚазҰПУ-нің докторанты, әдебиеттанушы, жазушы-драматург, сыншы</w:t>
            </w:r>
            <w:r w:rsidR="006740A2"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.</w:t>
            </w:r>
          </w:p>
        </w:tc>
        <w:tc>
          <w:tcPr>
            <w:tcW w:w="3184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 xml:space="preserve">Абай атындағы ҚазҰПУ. </w:t>
            </w:r>
          </w:p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  <w:t>Ғылыми кітапхананың ақпараттық технологиялар және электрондық ресурстар бөлімінің меңгерушісі.</w:t>
            </w:r>
          </w:p>
        </w:tc>
      </w:tr>
      <w:tr w:rsidR="006740A2" w:rsidRPr="00B12432" w:rsidTr="006740A2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  <w:t>Сейтқазиев Руслан  Өмірғазыұлы</w:t>
            </w:r>
          </w:p>
        </w:tc>
        <w:tc>
          <w:tcPr>
            <w:tcW w:w="2589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  <w:t>Алиев Данияр Абзалиденұлы</w:t>
            </w:r>
          </w:p>
        </w:tc>
        <w:tc>
          <w:tcPr>
            <w:tcW w:w="2940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  <w:t>Асылтай Тасболат</w:t>
            </w:r>
          </w:p>
        </w:tc>
        <w:tc>
          <w:tcPr>
            <w:tcW w:w="2523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  <w:t>Байбол Әлібек</w:t>
            </w:r>
          </w:p>
        </w:tc>
        <w:tc>
          <w:tcPr>
            <w:tcW w:w="3184" w:type="dxa"/>
          </w:tcPr>
          <w:p w:rsidR="006740A2" w:rsidRPr="00C1647B" w:rsidRDefault="006740A2" w:rsidP="006740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</w:pPr>
            <w:r w:rsidRPr="00C164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kk-KZ" w:eastAsia="ru-RU"/>
              </w:rPr>
              <w:t>Атантаева Айжан Аханқызы</w:t>
            </w:r>
          </w:p>
        </w:tc>
      </w:tr>
    </w:tbl>
    <w:p w:rsidR="00C1647B" w:rsidRDefault="00C1647B" w:rsidP="00674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737DF2" w:rsidRPr="006740A2" w:rsidRDefault="00C1647B" w:rsidP="00674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 xml:space="preserve">          </w:t>
      </w:r>
      <w:r w:rsidR="006242C3" w:rsidRPr="00375AC0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>Мақсаты:</w:t>
      </w:r>
      <w:r w:rsidR="00FC3F35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 xml:space="preserve"> </w:t>
      </w:r>
      <w:r w:rsidR="006740A2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–</w:t>
      </w:r>
      <w:r w:rsidR="00BE6425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 xml:space="preserve"> </w:t>
      </w:r>
      <w:r w:rsidR="00375AC0"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>Қазақ тілінде жарияланған жаңа бес</w:t>
      </w:r>
      <w:r w:rsidR="007419FA"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>т</w:t>
      </w:r>
      <w:r w:rsidR="00375AC0"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>селлер кітаптардың ортақ құндылықтарын қоғамдық ортаға насихаттау. Олардың ғылымилығы мен терең ойларының астарын оқырман қауымға баяндау.</w:t>
      </w:r>
    </w:p>
    <w:p w:rsidR="008D32B3" w:rsidRDefault="008D32B3" w:rsidP="008D3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         –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Елбасы Н.Ә.Назарбаевтың </w:t>
      </w: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>«Рухани жаңғыру» бағдарламасы аясындағы «Жаңа гуманитарлық білім. Қазақ тіліндегі 100 жаңа оқулық» жобасының қазақ қоғамындағы орны туралы айту;</w:t>
      </w:r>
    </w:p>
    <w:p w:rsidR="008D32B3" w:rsidRDefault="008D32B3" w:rsidP="008D3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ab/>
        <w:t>– Аталған жобаның өскелең ұрпаққа, жастарға, жалпы жұртшылыққа тигізген оң әсері туралы сөз ету;</w:t>
      </w:r>
    </w:p>
    <w:p w:rsidR="008D32B3" w:rsidRDefault="008D32B3" w:rsidP="008D3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ab/>
        <w:t xml:space="preserve">– Тарих, саясаттану, социология, философия, психология, мәдениеттану, дінтану, лингвистика, медиа, экономика, менеджмент, кәсіпкерлік, инновация ғылымдары бойынша жарық көрген кітаптардың интеллектуалды қоғам қалыптастырудағы рөлі жөнінде айту;  </w:t>
      </w:r>
    </w:p>
    <w:p w:rsidR="008D32B3" w:rsidRDefault="008D32B3" w:rsidP="008D3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lastRenderedPageBreak/>
        <w:tab/>
        <w:t>– Кітаптарды тәржімалау барысындағы Ұлттық аударма бюросындағы ұжымдық жұмыс, үздік делінген 100 кітаптың таңдалу критерийлері, редакциялау, саралау, талдау, ойлы оқырманға ұсыну, болашақтағы алға қойған жоспарлар турасында сөз қозғау;</w:t>
      </w:r>
    </w:p>
    <w:p w:rsidR="008D32B3" w:rsidRDefault="008D32B3" w:rsidP="008D3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  <w:tab/>
        <w:t xml:space="preserve">– Алматы қаласы әкімдігі Мәдениет басқармасының осы бағыттағы жобаларын ел-жұртқа таныстыру. </w:t>
      </w:r>
    </w:p>
    <w:p w:rsidR="008D32B3" w:rsidRPr="00BE6425" w:rsidRDefault="008D32B3" w:rsidP="008D32B3">
      <w:pPr>
        <w:rPr>
          <w:rFonts w:ascii="Times New Roman" w:hAnsi="Times New Roman" w:cs="Times New Roman"/>
          <w:sz w:val="28"/>
          <w:lang w:val="kk-KZ"/>
        </w:rPr>
      </w:pPr>
    </w:p>
    <w:p w:rsidR="00C1647B" w:rsidRPr="00A64CCB" w:rsidRDefault="00C1647B" w:rsidP="00C1647B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Вебинардың күн тәртібінде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82"/>
        <w:gridCol w:w="61"/>
        <w:gridCol w:w="6914"/>
        <w:gridCol w:w="15"/>
      </w:tblGrid>
      <w:tr w:rsidR="00C1647B" w:rsidRPr="005C458E" w:rsidTr="000728A2">
        <w:trPr>
          <w:trHeight w:val="279"/>
        </w:trPr>
        <w:tc>
          <w:tcPr>
            <w:tcW w:w="8772" w:type="dxa"/>
            <w:gridSpan w:val="4"/>
          </w:tcPr>
          <w:p w:rsidR="00C1647B" w:rsidRPr="005C458E" w:rsidRDefault="00C1647B" w:rsidP="009570D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ҚАТЫСУШЫЛАРДЫ ҚОСУ,</w:t>
            </w:r>
          </w:p>
        </w:tc>
      </w:tr>
      <w:tr w:rsidR="000728A2" w:rsidRPr="005C458E" w:rsidTr="000728A2">
        <w:trPr>
          <w:gridAfter w:val="1"/>
          <w:wAfter w:w="15" w:type="dxa"/>
          <w:trHeight w:val="330"/>
        </w:trPr>
        <w:tc>
          <w:tcPr>
            <w:tcW w:w="1843" w:type="dxa"/>
            <w:gridSpan w:val="2"/>
          </w:tcPr>
          <w:p w:rsidR="000728A2" w:rsidRPr="005C458E" w:rsidRDefault="005C458E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14:00–</w:t>
            </w:r>
            <w:r w:rsidR="000728A2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14:02</w:t>
            </w:r>
          </w:p>
        </w:tc>
        <w:tc>
          <w:tcPr>
            <w:tcW w:w="6914" w:type="dxa"/>
          </w:tcPr>
          <w:p w:rsidR="000728A2" w:rsidRPr="005C458E" w:rsidRDefault="000728A2" w:rsidP="003900D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Сейтқазиев Руслан.  Ж</w:t>
            </w:r>
            <w:r w:rsid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ас ғалымдар кеңесінің төрағасы. </w:t>
            </w:r>
            <w:r w:rsidR="005C458E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PhD докторант</w:t>
            </w:r>
            <w:r w:rsid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  <w:tr w:rsidR="000728A2" w:rsidRPr="005C458E" w:rsidTr="000728A2">
        <w:trPr>
          <w:trHeight w:val="375"/>
        </w:trPr>
        <w:tc>
          <w:tcPr>
            <w:tcW w:w="8772" w:type="dxa"/>
            <w:gridSpan w:val="4"/>
          </w:tcPr>
          <w:p w:rsidR="000728A2" w:rsidRPr="005C458E" w:rsidRDefault="000728A2" w:rsidP="009570D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ҚҰТТЫҚТАУ СӨЗ.</w:t>
            </w:r>
          </w:p>
        </w:tc>
      </w:tr>
      <w:tr w:rsidR="000728A2" w:rsidRPr="00841975" w:rsidTr="009570D4">
        <w:trPr>
          <w:gridAfter w:val="1"/>
          <w:wAfter w:w="15" w:type="dxa"/>
          <w:trHeight w:val="507"/>
        </w:trPr>
        <w:tc>
          <w:tcPr>
            <w:tcW w:w="1782" w:type="dxa"/>
          </w:tcPr>
          <w:p w:rsidR="000728A2" w:rsidRPr="005C458E" w:rsidRDefault="000728A2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14:02-14:05</w:t>
            </w:r>
          </w:p>
        </w:tc>
        <w:tc>
          <w:tcPr>
            <w:tcW w:w="6975" w:type="dxa"/>
            <w:gridSpan w:val="2"/>
          </w:tcPr>
          <w:p w:rsidR="000728A2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Кулсариева А.Т.</w:t>
            </w:r>
            <w:r w:rsidR="009570D4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9570D4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Ғылыми жұмыс және халықаралық ынтымақтастық жөніндегі проректор</w:t>
            </w:r>
          </w:p>
        </w:tc>
      </w:tr>
      <w:tr w:rsidR="000728A2" w:rsidRPr="005C458E" w:rsidTr="000728A2">
        <w:tc>
          <w:tcPr>
            <w:tcW w:w="8772" w:type="dxa"/>
            <w:gridSpan w:val="4"/>
          </w:tcPr>
          <w:p w:rsidR="000728A2" w:rsidRPr="005C458E" w:rsidRDefault="000728A2" w:rsidP="009570D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СПИКЕРЛЕР</w:t>
            </w:r>
          </w:p>
        </w:tc>
      </w:tr>
      <w:tr w:rsidR="000728A2" w:rsidRPr="00841975" w:rsidTr="000728A2">
        <w:trPr>
          <w:gridAfter w:val="1"/>
          <w:wAfter w:w="15" w:type="dxa"/>
        </w:trPr>
        <w:tc>
          <w:tcPr>
            <w:tcW w:w="1782" w:type="dxa"/>
          </w:tcPr>
          <w:p w:rsidR="000728A2" w:rsidRPr="005C458E" w:rsidRDefault="000728A2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14:05-14:15</w:t>
            </w:r>
          </w:p>
        </w:tc>
        <w:tc>
          <w:tcPr>
            <w:tcW w:w="6975" w:type="dxa"/>
            <w:gridSpan w:val="2"/>
          </w:tcPr>
          <w:p w:rsidR="001571B2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Алиев Данияр Абзалиденұлы</w:t>
            </w: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ab/>
              <w:t xml:space="preserve">. </w:t>
            </w:r>
          </w:p>
          <w:p w:rsidR="000728A2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</w:t>
            </w:r>
            <w:r w:rsidR="001571B2"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Рухани жаңғыру бағдарламасы аясындағы іске асырылып жатқан ірі жобалардың бүгінгі таңдағы </w:t>
            </w:r>
            <w:r w:rsidR="000E041B"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барысы</w:t>
            </w:r>
            <w:r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»</w:t>
            </w:r>
          </w:p>
        </w:tc>
      </w:tr>
      <w:tr w:rsidR="000728A2" w:rsidRPr="00841975" w:rsidTr="000728A2">
        <w:trPr>
          <w:gridAfter w:val="1"/>
          <w:wAfter w:w="15" w:type="dxa"/>
        </w:trPr>
        <w:tc>
          <w:tcPr>
            <w:tcW w:w="1782" w:type="dxa"/>
          </w:tcPr>
          <w:p w:rsidR="000728A2" w:rsidRPr="005C458E" w:rsidRDefault="000728A2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14:15-14:25</w:t>
            </w:r>
          </w:p>
        </w:tc>
        <w:tc>
          <w:tcPr>
            <w:tcW w:w="6975" w:type="dxa"/>
            <w:gridSpan w:val="2"/>
          </w:tcPr>
          <w:p w:rsidR="00A53194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Асылтай Тасболат.</w:t>
            </w:r>
            <w:r w:rsidR="00A53194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Дінтанушы магистр.</w:t>
            </w:r>
          </w:p>
          <w:p w:rsidR="000728A2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«Жаңа гуманитарлық білім – қазақ тіліндегі 100 жаңа оқулық бағдарламасының маңызы мен мақсаты».</w:t>
            </w:r>
          </w:p>
        </w:tc>
      </w:tr>
      <w:tr w:rsidR="000728A2" w:rsidRPr="00841975" w:rsidTr="000728A2">
        <w:trPr>
          <w:gridAfter w:val="1"/>
          <w:wAfter w:w="15" w:type="dxa"/>
        </w:trPr>
        <w:tc>
          <w:tcPr>
            <w:tcW w:w="1782" w:type="dxa"/>
          </w:tcPr>
          <w:p w:rsidR="000728A2" w:rsidRPr="005C458E" w:rsidRDefault="000728A2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14:25-14:33</w:t>
            </w:r>
          </w:p>
        </w:tc>
        <w:tc>
          <w:tcPr>
            <w:tcW w:w="6975" w:type="dxa"/>
            <w:gridSpan w:val="2"/>
          </w:tcPr>
          <w:p w:rsidR="00A53194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Байбол Әлібек. </w:t>
            </w:r>
            <w:r w:rsidR="00A53194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PhD докторант</w:t>
            </w:r>
          </w:p>
          <w:p w:rsidR="009570D4" w:rsidRPr="005C458E" w:rsidRDefault="000728A2" w:rsidP="009570D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</w:t>
            </w:r>
            <w:r w:rsidR="00A53194"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Әдебиет сериясындағы кітаптардың заманауи тенденциялары, ғылыми теориялық аспектілері</w:t>
            </w: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»</w:t>
            </w:r>
          </w:p>
        </w:tc>
      </w:tr>
      <w:tr w:rsidR="000728A2" w:rsidRPr="00841975" w:rsidTr="000728A2">
        <w:trPr>
          <w:gridAfter w:val="1"/>
          <w:wAfter w:w="15" w:type="dxa"/>
        </w:trPr>
        <w:tc>
          <w:tcPr>
            <w:tcW w:w="1782" w:type="dxa"/>
          </w:tcPr>
          <w:p w:rsidR="000728A2" w:rsidRPr="005C458E" w:rsidRDefault="000728A2" w:rsidP="000728A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14:33-14:40</w:t>
            </w:r>
          </w:p>
        </w:tc>
        <w:tc>
          <w:tcPr>
            <w:tcW w:w="6975" w:type="dxa"/>
            <w:gridSpan w:val="2"/>
          </w:tcPr>
          <w:p w:rsidR="000728A2" w:rsidRPr="005C458E" w:rsidRDefault="000728A2" w:rsidP="003900D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Атантаева Айжан Аханқызы.</w:t>
            </w:r>
            <w:r w:rsidR="003900DD"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Ғылыми кітапхана бөлім меңгерушісі.</w:t>
            </w:r>
            <w:r w:rsidRPr="005C458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</w:t>
            </w:r>
            <w:r w:rsidR="009570D4"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Кітапханалар жүйесінің электронды оқулықтар ресурстарын пайдалану жолдары</w:t>
            </w:r>
            <w:r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»</w:t>
            </w:r>
            <w:r w:rsidR="009570D4" w:rsidRPr="005C458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.</w:t>
            </w:r>
          </w:p>
        </w:tc>
      </w:tr>
    </w:tbl>
    <w:p w:rsidR="00F64F8F" w:rsidRPr="00A64CCB" w:rsidRDefault="00F64F8F" w:rsidP="008D32B3">
      <w:pPr>
        <w:rPr>
          <w:rFonts w:ascii="Times New Roman" w:hAnsi="Times New Roman" w:cs="Times New Roman"/>
          <w:sz w:val="32"/>
          <w:lang w:val="kk-KZ"/>
        </w:rPr>
      </w:pPr>
    </w:p>
    <w:sectPr w:rsidR="00F64F8F" w:rsidRPr="00A64CCB" w:rsidSect="00C1647B">
      <w:pgSz w:w="11906" w:h="16838"/>
      <w:pgMar w:top="1134" w:right="567" w:bottom="993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1E"/>
    <w:rsid w:val="000728A2"/>
    <w:rsid w:val="000E041B"/>
    <w:rsid w:val="000E3720"/>
    <w:rsid w:val="000F7B3B"/>
    <w:rsid w:val="0013117F"/>
    <w:rsid w:val="001571B2"/>
    <w:rsid w:val="00176767"/>
    <w:rsid w:val="00226719"/>
    <w:rsid w:val="00333E28"/>
    <w:rsid w:val="00353E27"/>
    <w:rsid w:val="00375AC0"/>
    <w:rsid w:val="003900DD"/>
    <w:rsid w:val="003D493A"/>
    <w:rsid w:val="00434907"/>
    <w:rsid w:val="004805C9"/>
    <w:rsid w:val="005620A8"/>
    <w:rsid w:val="005A7C4C"/>
    <w:rsid w:val="005C458E"/>
    <w:rsid w:val="006242C3"/>
    <w:rsid w:val="00666052"/>
    <w:rsid w:val="006740A2"/>
    <w:rsid w:val="00722D28"/>
    <w:rsid w:val="00737DF2"/>
    <w:rsid w:val="007419FA"/>
    <w:rsid w:val="007A5196"/>
    <w:rsid w:val="00841975"/>
    <w:rsid w:val="008D32B3"/>
    <w:rsid w:val="00907963"/>
    <w:rsid w:val="00927CB2"/>
    <w:rsid w:val="009570D4"/>
    <w:rsid w:val="009E6828"/>
    <w:rsid w:val="009F32B8"/>
    <w:rsid w:val="00A013EA"/>
    <w:rsid w:val="00A341D9"/>
    <w:rsid w:val="00A53194"/>
    <w:rsid w:val="00A64CCB"/>
    <w:rsid w:val="00A6651E"/>
    <w:rsid w:val="00B12432"/>
    <w:rsid w:val="00B33674"/>
    <w:rsid w:val="00BE6425"/>
    <w:rsid w:val="00C1252F"/>
    <w:rsid w:val="00C1647B"/>
    <w:rsid w:val="00C53818"/>
    <w:rsid w:val="00C607B7"/>
    <w:rsid w:val="00D22E9F"/>
    <w:rsid w:val="00D42770"/>
    <w:rsid w:val="00D42C47"/>
    <w:rsid w:val="00D822FA"/>
    <w:rsid w:val="00E72B52"/>
    <w:rsid w:val="00E77DE9"/>
    <w:rsid w:val="00F64F8F"/>
    <w:rsid w:val="00F767AE"/>
    <w:rsid w:val="00F95C7C"/>
    <w:rsid w:val="00FA3E4C"/>
    <w:rsid w:val="00FC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43E0"/>
  <w15:docId w15:val="{31E5FF18-0288-49FE-A1F5-E4DE949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3E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3E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4web.zoom.us/j/797145588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DECB-F97E-467A-A39C-E36A38D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«Жаңаша ғылыми ізденістегі                        жастар талабы»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«Жаңаша ғылыми ізденістегі                        жастар талабы»</dc:title>
  <dc:subject>тақырыбындағы вебинар бағдарламасы.</dc:subject>
  <dc:creator>administrator</dc:creator>
  <cp:lastModifiedBy>administrator</cp:lastModifiedBy>
  <cp:revision>2</cp:revision>
  <dcterms:created xsi:type="dcterms:W3CDTF">2020-04-29T03:07:00Z</dcterms:created>
  <dcterms:modified xsi:type="dcterms:W3CDTF">2020-04-29T03:07:00Z</dcterms:modified>
</cp:coreProperties>
</file>