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D7" w:rsidRDefault="00C71FD7" w:rsidP="00C71FD7">
      <w:pPr>
        <w:pStyle w:val="a3"/>
        <w:ind w:firstLine="567"/>
        <w:jc w:val="center"/>
        <w:rPr>
          <w:rFonts w:ascii="Times New Roman" w:hAnsi="Times New Roman"/>
          <w:sz w:val="28"/>
          <w:szCs w:val="28"/>
        </w:rPr>
      </w:pPr>
      <w:r>
        <w:rPr>
          <w:rFonts w:ascii="Times New Roman" w:hAnsi="Times New Roman"/>
          <w:sz w:val="28"/>
          <w:szCs w:val="28"/>
        </w:rPr>
        <w:t>Аннотация</w:t>
      </w:r>
    </w:p>
    <w:p w:rsidR="00C71FD7" w:rsidRDefault="00C71FD7" w:rsidP="00C71FD7">
      <w:pPr>
        <w:pStyle w:val="a3"/>
        <w:ind w:firstLine="567"/>
        <w:jc w:val="center"/>
        <w:rPr>
          <w:rFonts w:ascii="Times New Roman" w:hAnsi="Times New Roman"/>
          <w:sz w:val="28"/>
          <w:szCs w:val="28"/>
        </w:rPr>
      </w:pPr>
      <w:r>
        <w:rPr>
          <w:rFonts w:ascii="Times New Roman" w:hAnsi="Times New Roman"/>
          <w:sz w:val="28"/>
          <w:szCs w:val="28"/>
        </w:rPr>
        <w:t xml:space="preserve">Баженова </w:t>
      </w:r>
      <w:proofErr w:type="spellStart"/>
      <w:r>
        <w:rPr>
          <w:rFonts w:ascii="Times New Roman" w:hAnsi="Times New Roman"/>
          <w:sz w:val="28"/>
          <w:szCs w:val="28"/>
        </w:rPr>
        <w:t>Эльмира</w:t>
      </w:r>
      <w:proofErr w:type="spellEnd"/>
      <w:r>
        <w:rPr>
          <w:rFonts w:ascii="Times New Roman" w:hAnsi="Times New Roman"/>
          <w:sz w:val="28"/>
          <w:szCs w:val="28"/>
        </w:rPr>
        <w:t xml:space="preserve"> </w:t>
      </w:r>
      <w:proofErr w:type="spellStart"/>
      <w:r>
        <w:rPr>
          <w:rFonts w:ascii="Times New Roman" w:hAnsi="Times New Roman"/>
          <w:sz w:val="28"/>
          <w:szCs w:val="28"/>
        </w:rPr>
        <w:t>Даулетхановна</w:t>
      </w:r>
      <w:proofErr w:type="spellEnd"/>
    </w:p>
    <w:p w:rsidR="00C71FD7" w:rsidRDefault="00C71FD7" w:rsidP="00C71FD7">
      <w:pPr>
        <w:pStyle w:val="a3"/>
        <w:ind w:firstLine="567"/>
        <w:jc w:val="center"/>
        <w:rPr>
          <w:rFonts w:ascii="Times New Roman" w:hAnsi="Times New Roman"/>
          <w:sz w:val="28"/>
          <w:szCs w:val="28"/>
        </w:rPr>
      </w:pPr>
      <w:proofErr w:type="gramStart"/>
      <w:r>
        <w:rPr>
          <w:rFonts w:ascii="Times New Roman" w:hAnsi="Times New Roman"/>
          <w:sz w:val="28"/>
          <w:szCs w:val="28"/>
        </w:rPr>
        <w:t>Развитие академической мобильности обучающихся в современных условиях</w:t>
      </w:r>
      <w:proofErr w:type="gramEnd"/>
    </w:p>
    <w:p w:rsidR="00C71FD7" w:rsidRDefault="00C71FD7" w:rsidP="00C71FD7">
      <w:pPr>
        <w:ind w:firstLine="567"/>
        <w:jc w:val="both"/>
        <w:rPr>
          <w:sz w:val="28"/>
          <w:szCs w:val="28"/>
        </w:rPr>
      </w:pPr>
      <w:r>
        <w:rPr>
          <w:b/>
          <w:sz w:val="28"/>
          <w:szCs w:val="28"/>
        </w:rPr>
        <w:t xml:space="preserve">Актуальность исследования. </w:t>
      </w:r>
      <w:r>
        <w:rPr>
          <w:bCs/>
          <w:color w:val="000000"/>
          <w:kern w:val="24"/>
          <w:sz w:val="28"/>
          <w:szCs w:val="28"/>
        </w:rPr>
        <w:t>В</w:t>
      </w:r>
      <w:r>
        <w:rPr>
          <w:bCs/>
          <w:sz w:val="28"/>
          <w:szCs w:val="28"/>
        </w:rPr>
        <w:t xml:space="preserve"> Послании Президента Республики Казахстан - Лидера Нации Н. А. Назарбаева Народу Казахстана Стратегия «Казахстан-2050» Новый политический курс состоявшегося государства </w:t>
      </w:r>
      <w:r>
        <w:rPr>
          <w:sz w:val="28"/>
          <w:szCs w:val="28"/>
        </w:rPr>
        <w:t>говорится о том, что  </w:t>
      </w:r>
      <w:r>
        <w:rPr>
          <w:sz w:val="28"/>
          <w:szCs w:val="28"/>
        </w:rPr>
        <w:br/>
        <w:t xml:space="preserve">«Состоявшийся Казахстан – испытание кризисом нашей государственности, национальной экономики, гражданского общества, общественного согласия, регионального лидерства и международного авторитета».  </w:t>
      </w:r>
      <w:proofErr w:type="gramStart"/>
      <w:r>
        <w:rPr>
          <w:bCs/>
          <w:sz w:val="28"/>
          <w:szCs w:val="28"/>
        </w:rPr>
        <w:t>В Государственной  программе развития образования Республики Казахстан на 2011-2020 годы</w:t>
      </w:r>
      <w:r>
        <w:rPr>
          <w:sz w:val="28"/>
          <w:szCs w:val="28"/>
        </w:rPr>
        <w:t xml:space="preserve">  ставятся такие задачи, как: «повышение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  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roofErr w:type="gramEnd"/>
      <w:r>
        <w:rPr>
          <w:sz w:val="28"/>
          <w:szCs w:val="28"/>
        </w:rPr>
        <w:t xml:space="preserve"> обеспечение функционирования системы обучения в течение всей жизни. Поэтому предлагается новое национальное видение: к 2020 году Казахстан - образованная страна, умная экономика и высококвалифицированная рабочая сила. Развитие образования должно стать платформой, на которую будет опираться будущее экономическое, политическое и социально-культурное процветание страны». </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 xml:space="preserve">Присоединение Республики Казахстан к Болонской декларации острее обозначает задачи, стоящие  сегодня перед системой казахстанского высшего образования. Одна из них - обеспечение ее привлекательности, которая влияет на академическую мобильность обучающихся, на выбор ими учебного заведения, страны для получения нужного диплома. </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Развитие академической мобильности обучающихся  и преподавателей, как один из инструментов Болонского процесса, открывает новые возможности не только для самого образования, но также для формирования европейского рынка труда и единого технологического пространства.</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 xml:space="preserve">Анализ актуальности проблемы приводит к необходимости разрешения следующего </w:t>
      </w:r>
      <w:r>
        <w:rPr>
          <w:rFonts w:ascii="Times New Roman" w:hAnsi="Times New Roman"/>
          <w:b/>
          <w:bCs/>
          <w:sz w:val="28"/>
          <w:szCs w:val="28"/>
        </w:rPr>
        <w:t xml:space="preserve">противоречия: </w:t>
      </w:r>
      <w:r>
        <w:rPr>
          <w:rFonts w:ascii="Times New Roman" w:hAnsi="Times New Roman"/>
          <w:sz w:val="28"/>
          <w:szCs w:val="28"/>
        </w:rPr>
        <w:t xml:space="preserve"> между осознанной необходимостью развития академической мобильности обучающихся для успешной интеграции в мировое и общеевропейское образовательное пространство и  недостаточным  в педагогической науке Казахстана теоретическим и опытно-экспериментальным  обоснованием ее основных положений</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 xml:space="preserve">Актуальность рассматриваемой проблемы и приведенное противоречие определили </w:t>
      </w:r>
      <w:r>
        <w:rPr>
          <w:rFonts w:ascii="Times New Roman" w:hAnsi="Times New Roman"/>
          <w:b/>
          <w:sz w:val="28"/>
          <w:szCs w:val="28"/>
        </w:rPr>
        <w:t>тему</w:t>
      </w:r>
      <w:r>
        <w:rPr>
          <w:rFonts w:ascii="Times New Roman" w:hAnsi="Times New Roman"/>
          <w:sz w:val="28"/>
          <w:szCs w:val="28"/>
        </w:rPr>
        <w:t xml:space="preserve"> исследования: </w:t>
      </w:r>
      <w:proofErr w:type="gramStart"/>
      <w:r>
        <w:rPr>
          <w:rFonts w:ascii="Times New Roman" w:hAnsi="Times New Roman"/>
          <w:sz w:val="28"/>
          <w:szCs w:val="28"/>
        </w:rPr>
        <w:t>«Развитие академической мобильности обучающихся в современных условиях ».</w:t>
      </w:r>
      <w:proofErr w:type="gramEnd"/>
    </w:p>
    <w:p w:rsidR="00C71FD7" w:rsidRDefault="00C71FD7" w:rsidP="00C71FD7">
      <w:pPr>
        <w:pStyle w:val="a3"/>
        <w:ind w:firstLine="567"/>
        <w:jc w:val="both"/>
        <w:rPr>
          <w:rFonts w:ascii="Times New Roman" w:hAnsi="Times New Roman"/>
          <w:sz w:val="28"/>
          <w:szCs w:val="28"/>
        </w:rPr>
      </w:pPr>
      <w:r>
        <w:rPr>
          <w:rFonts w:ascii="Times New Roman" w:hAnsi="Times New Roman"/>
          <w:b/>
          <w:sz w:val="28"/>
          <w:szCs w:val="28"/>
        </w:rPr>
        <w:t>Объект исследования:</w:t>
      </w:r>
      <w:r>
        <w:rPr>
          <w:rFonts w:ascii="Times New Roman" w:hAnsi="Times New Roman"/>
          <w:sz w:val="28"/>
          <w:szCs w:val="28"/>
        </w:rPr>
        <w:t xml:space="preserve"> целостный образовательный процесс вуза.</w:t>
      </w:r>
    </w:p>
    <w:p w:rsidR="00C71FD7" w:rsidRDefault="00C71FD7" w:rsidP="00C71FD7">
      <w:pPr>
        <w:pStyle w:val="a3"/>
        <w:ind w:firstLine="567"/>
        <w:jc w:val="both"/>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xml:space="preserve"> процесс развития академической мобильности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71FD7" w:rsidRDefault="00C71FD7" w:rsidP="00C71FD7">
      <w:pPr>
        <w:pStyle w:val="a3"/>
        <w:ind w:firstLine="567"/>
        <w:jc w:val="both"/>
        <w:rPr>
          <w:rFonts w:ascii="Times New Roman" w:hAnsi="Times New Roman"/>
          <w:sz w:val="28"/>
          <w:szCs w:val="28"/>
        </w:rPr>
      </w:pPr>
      <w:proofErr w:type="gramStart"/>
      <w:r>
        <w:rPr>
          <w:rFonts w:ascii="Times New Roman" w:hAnsi="Times New Roman"/>
          <w:b/>
          <w:sz w:val="28"/>
          <w:szCs w:val="28"/>
        </w:rPr>
        <w:lastRenderedPageBreak/>
        <w:t xml:space="preserve">Цель исследования: </w:t>
      </w:r>
      <w:r>
        <w:rPr>
          <w:rFonts w:ascii="Times New Roman" w:hAnsi="Times New Roman"/>
          <w:sz w:val="28"/>
          <w:szCs w:val="28"/>
        </w:rPr>
        <w:t xml:space="preserve">теоретическое  и опытно-экспериментальное обоснование развития академической мобильности обучающихся в современных условиях. </w:t>
      </w:r>
      <w:proofErr w:type="gramEnd"/>
    </w:p>
    <w:p w:rsidR="00C71FD7" w:rsidRDefault="00C71FD7" w:rsidP="00C71FD7">
      <w:pPr>
        <w:pStyle w:val="a3"/>
        <w:ind w:firstLine="567"/>
        <w:jc w:val="both"/>
        <w:rPr>
          <w:rFonts w:ascii="Times New Roman" w:hAnsi="Times New Roman"/>
          <w:sz w:val="28"/>
          <w:szCs w:val="28"/>
        </w:rPr>
      </w:pPr>
      <w:r>
        <w:rPr>
          <w:rFonts w:ascii="Times New Roman" w:hAnsi="Times New Roman"/>
          <w:b/>
          <w:sz w:val="28"/>
          <w:szCs w:val="28"/>
        </w:rPr>
        <w:t>Задачи исследования:</w:t>
      </w:r>
    </w:p>
    <w:p w:rsidR="00C71FD7" w:rsidRDefault="00C71FD7" w:rsidP="00C71FD7">
      <w:pPr>
        <w:pStyle w:val="a3"/>
        <w:ind w:firstLine="567"/>
        <w:jc w:val="both"/>
        <w:rPr>
          <w:rFonts w:ascii="Times New Roman" w:hAnsi="Times New Roman"/>
          <w:sz w:val="28"/>
          <w:szCs w:val="28"/>
        </w:rPr>
      </w:pPr>
      <w:proofErr w:type="gramStart"/>
      <w:r>
        <w:rPr>
          <w:rFonts w:ascii="Times New Roman" w:hAnsi="Times New Roman"/>
          <w:sz w:val="28"/>
          <w:szCs w:val="28"/>
        </w:rPr>
        <w:t>1.Уточнить сущность и содержание академической мобильности обучающихся в современных условиях.</w:t>
      </w:r>
      <w:proofErr w:type="gramEnd"/>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2.Проанализировать тенденции  развития  академической мобильности обучающихся в странах Европы, РФ и РК.</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 xml:space="preserve">3.Разработать модель развития  академической мобильности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 xml:space="preserve">4.Провести опытно-экспериментальную работу и разработать рекомендации по развитию академической мобильности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71FD7" w:rsidRDefault="00C71FD7" w:rsidP="00C71FD7">
      <w:pPr>
        <w:pStyle w:val="a3"/>
        <w:ind w:firstLine="567"/>
        <w:jc w:val="both"/>
        <w:rPr>
          <w:rFonts w:ascii="Times New Roman" w:hAnsi="Times New Roman"/>
          <w:sz w:val="28"/>
          <w:szCs w:val="28"/>
        </w:rPr>
      </w:pPr>
      <w:r>
        <w:rPr>
          <w:rFonts w:ascii="Times New Roman" w:hAnsi="Times New Roman"/>
          <w:b/>
          <w:sz w:val="28"/>
          <w:szCs w:val="28"/>
        </w:rPr>
        <w:t xml:space="preserve">Методы исследования: </w:t>
      </w:r>
      <w:r>
        <w:rPr>
          <w:rFonts w:ascii="Times New Roman" w:hAnsi="Times New Roman"/>
          <w:sz w:val="28"/>
          <w:szCs w:val="28"/>
        </w:rPr>
        <w:t>методы теоретического исследования: анализ и синтез философской, социологической, педагогической, психологической и методологической литературы; сравнительный анализ национальных и мировых нормативных документов развития и реформирования высшей школы; определение, классификация, проектирование и моделирование; экспериментальные методы: эксперимент;  методы обработки данных: качественный и количественный анализ.</w:t>
      </w:r>
    </w:p>
    <w:p w:rsidR="00C71FD7" w:rsidRDefault="00C71FD7" w:rsidP="00C71FD7">
      <w:pPr>
        <w:pStyle w:val="a3"/>
        <w:ind w:firstLine="567"/>
        <w:jc w:val="both"/>
        <w:rPr>
          <w:rFonts w:ascii="Times New Roman" w:hAnsi="Times New Roman"/>
          <w:sz w:val="28"/>
          <w:szCs w:val="28"/>
        </w:rPr>
      </w:pPr>
      <w:r>
        <w:rPr>
          <w:rFonts w:ascii="Times New Roman" w:hAnsi="Times New Roman"/>
          <w:b/>
          <w:sz w:val="28"/>
          <w:szCs w:val="28"/>
        </w:rPr>
        <w:t>Научная новизна и теоретическая значимость исследования:</w:t>
      </w:r>
    </w:p>
    <w:p w:rsidR="00C71FD7" w:rsidRDefault="00C71FD7" w:rsidP="00C71FD7">
      <w:pPr>
        <w:tabs>
          <w:tab w:val="left" w:pos="5325"/>
        </w:tabs>
        <w:ind w:firstLine="567"/>
        <w:jc w:val="both"/>
        <w:outlineLvl w:val="0"/>
        <w:rPr>
          <w:color w:val="000000"/>
          <w:sz w:val="28"/>
          <w:szCs w:val="28"/>
        </w:rPr>
      </w:pPr>
      <w:r>
        <w:rPr>
          <w:sz w:val="28"/>
          <w:szCs w:val="28"/>
        </w:rPr>
        <w:t xml:space="preserve"> - Уточнено понятие «академическая мобильность обучающихся» в результате сравнительного анализа данной категории в современной литературе как «это</w:t>
      </w:r>
      <w:r>
        <w:rPr>
          <w:color w:val="000000"/>
          <w:sz w:val="28"/>
          <w:szCs w:val="28"/>
        </w:rPr>
        <w:t xml:space="preserve"> перемещение обучающихся на определенный академический период в другое  высшее учебное заведение  с целью получения образования и </w:t>
      </w:r>
      <w:proofErr w:type="gramStart"/>
      <w:r>
        <w:rPr>
          <w:color w:val="000000"/>
          <w:sz w:val="28"/>
          <w:szCs w:val="28"/>
        </w:rPr>
        <w:t>выполнения</w:t>
      </w:r>
      <w:proofErr w:type="gramEnd"/>
      <w:r>
        <w:rPr>
          <w:color w:val="000000"/>
          <w:sz w:val="28"/>
          <w:szCs w:val="28"/>
        </w:rPr>
        <w:t xml:space="preserve"> относящихся к нему видов деятельности, в результате которой происходит развитие  мотивации  достижения, направленности деятельности на развитие самоуправления и адаптивности в различных ситуациях общения, </w:t>
      </w:r>
      <w:proofErr w:type="spellStart"/>
      <w:r>
        <w:rPr>
          <w:color w:val="000000"/>
          <w:sz w:val="28"/>
          <w:szCs w:val="28"/>
        </w:rPr>
        <w:t>самоактуализации</w:t>
      </w:r>
      <w:proofErr w:type="spellEnd"/>
      <w:r>
        <w:rPr>
          <w:color w:val="000000"/>
          <w:sz w:val="28"/>
          <w:szCs w:val="28"/>
        </w:rPr>
        <w:t xml:space="preserve">, способности к самоопределению в построении профессиональной деятельности и осуществлении рефлексии  </w:t>
      </w:r>
      <w:proofErr w:type="gramStart"/>
      <w:r>
        <w:rPr>
          <w:color w:val="000000"/>
          <w:sz w:val="28"/>
          <w:szCs w:val="28"/>
        </w:rPr>
        <w:t>обучающихся</w:t>
      </w:r>
      <w:proofErr w:type="gramEnd"/>
      <w:r>
        <w:rPr>
          <w:color w:val="000000"/>
          <w:sz w:val="28"/>
          <w:szCs w:val="28"/>
        </w:rPr>
        <w:t>».</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 Рассмотрены тенденции   развития академической мобильности обучающихся в странах Европы, РФ и РК.</w:t>
      </w:r>
    </w:p>
    <w:p w:rsidR="00C71FD7" w:rsidRDefault="00C71FD7" w:rsidP="00C71FD7">
      <w:pPr>
        <w:pStyle w:val="a3"/>
        <w:ind w:firstLine="567"/>
        <w:jc w:val="both"/>
        <w:rPr>
          <w:rFonts w:ascii="Times New Roman" w:hAnsi="Times New Roman"/>
          <w:sz w:val="28"/>
          <w:szCs w:val="28"/>
        </w:rPr>
      </w:pPr>
      <w:r>
        <w:rPr>
          <w:rFonts w:ascii="Times New Roman" w:hAnsi="Times New Roman"/>
          <w:sz w:val="28"/>
          <w:szCs w:val="28"/>
        </w:rPr>
        <w:t xml:space="preserve">- Разработана модель развития академической мобильности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соответствии с документами, принятыми в свете Болонского процесса в РК.</w:t>
      </w:r>
    </w:p>
    <w:p w:rsidR="00C71FD7" w:rsidRDefault="00C71FD7" w:rsidP="00C71FD7">
      <w:pPr>
        <w:pStyle w:val="a3"/>
        <w:ind w:firstLine="567"/>
        <w:jc w:val="both"/>
        <w:rPr>
          <w:rFonts w:ascii="Times New Roman" w:hAnsi="Times New Roman"/>
          <w:sz w:val="28"/>
          <w:szCs w:val="28"/>
        </w:rPr>
      </w:pPr>
      <w:proofErr w:type="gramStart"/>
      <w:r>
        <w:rPr>
          <w:rFonts w:ascii="Times New Roman" w:hAnsi="Times New Roman"/>
          <w:sz w:val="28"/>
          <w:szCs w:val="28"/>
        </w:rPr>
        <w:t>- Разработаны рекомендации по развитию академической мобильности обучающихся в  современных условиях.</w:t>
      </w:r>
      <w:proofErr w:type="gramEnd"/>
    </w:p>
    <w:p w:rsidR="00C71FD7" w:rsidRDefault="00C71FD7" w:rsidP="00C71FD7">
      <w:pPr>
        <w:pStyle w:val="a3"/>
        <w:ind w:firstLine="567"/>
        <w:jc w:val="both"/>
        <w:rPr>
          <w:rFonts w:ascii="Times New Roman" w:hAnsi="Times New Roman"/>
          <w:sz w:val="28"/>
          <w:szCs w:val="28"/>
        </w:rPr>
      </w:pPr>
      <w:r>
        <w:rPr>
          <w:rFonts w:ascii="Times New Roman" w:hAnsi="Times New Roman"/>
          <w:b/>
          <w:sz w:val="28"/>
          <w:szCs w:val="28"/>
        </w:rPr>
        <w:t xml:space="preserve">Практическая значимость исследования. </w:t>
      </w:r>
      <w:r>
        <w:rPr>
          <w:rFonts w:ascii="Times New Roman" w:hAnsi="Times New Roman"/>
          <w:sz w:val="28"/>
          <w:szCs w:val="28"/>
        </w:rPr>
        <w:t>Проведена опытно-экспериментальная работа по развитию академической мобильности обучающихся, результаты которой могут быть использованы в системе подготовки  и повышения квалификации преподавателей и работников вузов при проведении дальнейших исследований магистрантами и докторантами в вузах; разработаны рекомендации по  развитию академической мобильности обучающихся в современных условиях.</w:t>
      </w:r>
    </w:p>
    <w:p w:rsidR="00C71FD7" w:rsidRDefault="00C71FD7" w:rsidP="00C71FD7">
      <w:pPr>
        <w:pStyle w:val="a3"/>
        <w:ind w:firstLine="567"/>
        <w:jc w:val="both"/>
        <w:rPr>
          <w:rFonts w:ascii="Times New Roman" w:hAnsi="Times New Roman"/>
          <w:sz w:val="28"/>
          <w:szCs w:val="28"/>
        </w:rPr>
      </w:pPr>
    </w:p>
    <w:p w:rsidR="00A039E8" w:rsidRPr="00A039E8" w:rsidRDefault="00A039E8" w:rsidP="00A039E8">
      <w:pPr>
        <w:pStyle w:val="a3"/>
        <w:ind w:firstLine="567"/>
        <w:jc w:val="center"/>
        <w:rPr>
          <w:rFonts w:ascii="Times New Roman" w:hAnsi="Times New Roman"/>
          <w:b/>
          <w:sz w:val="28"/>
          <w:szCs w:val="28"/>
        </w:rPr>
      </w:pPr>
      <w:r w:rsidRPr="000A4E4A">
        <w:rPr>
          <w:rFonts w:ascii="Times New Roman" w:hAnsi="Times New Roman"/>
          <w:b/>
          <w:sz w:val="28"/>
          <w:szCs w:val="28"/>
        </w:rPr>
        <w:lastRenderedPageBreak/>
        <w:t>Аннотация</w:t>
      </w:r>
    </w:p>
    <w:p w:rsidR="00A039E8" w:rsidRPr="000A4E4A" w:rsidRDefault="00A039E8" w:rsidP="00A039E8">
      <w:pPr>
        <w:pStyle w:val="a3"/>
        <w:ind w:firstLine="567"/>
        <w:jc w:val="center"/>
        <w:rPr>
          <w:rFonts w:ascii="Times New Roman" w:hAnsi="Times New Roman"/>
          <w:b/>
          <w:sz w:val="28"/>
          <w:szCs w:val="28"/>
          <w:lang w:val="kk-KZ"/>
        </w:rPr>
      </w:pPr>
      <w:r w:rsidRPr="000A4E4A">
        <w:rPr>
          <w:rFonts w:ascii="Times New Roman" w:hAnsi="Times New Roman"/>
          <w:b/>
          <w:sz w:val="28"/>
          <w:szCs w:val="28"/>
        </w:rPr>
        <w:t>Баженова</w:t>
      </w:r>
      <w:r w:rsidRPr="00A039E8">
        <w:rPr>
          <w:rFonts w:ascii="Times New Roman" w:hAnsi="Times New Roman"/>
          <w:b/>
          <w:sz w:val="28"/>
          <w:szCs w:val="28"/>
        </w:rPr>
        <w:t xml:space="preserve"> </w:t>
      </w:r>
      <w:proofErr w:type="spellStart"/>
      <w:r w:rsidRPr="000A4E4A">
        <w:rPr>
          <w:rFonts w:ascii="Times New Roman" w:hAnsi="Times New Roman"/>
          <w:b/>
          <w:sz w:val="28"/>
          <w:szCs w:val="28"/>
        </w:rPr>
        <w:t>Эльмира</w:t>
      </w:r>
      <w:proofErr w:type="spellEnd"/>
      <w:proofErr w:type="gramStart"/>
      <w:r w:rsidRPr="00A039E8">
        <w:rPr>
          <w:rFonts w:ascii="Times New Roman" w:hAnsi="Times New Roman"/>
          <w:b/>
          <w:sz w:val="28"/>
          <w:szCs w:val="28"/>
        </w:rPr>
        <w:t xml:space="preserve"> </w:t>
      </w:r>
      <w:r w:rsidRPr="000A4E4A">
        <w:rPr>
          <w:rFonts w:ascii="Times New Roman" w:hAnsi="Times New Roman"/>
          <w:b/>
          <w:sz w:val="28"/>
          <w:szCs w:val="28"/>
        </w:rPr>
        <w:t>Д</w:t>
      </w:r>
      <w:proofErr w:type="gramEnd"/>
      <w:r w:rsidRPr="000A4E4A">
        <w:rPr>
          <w:rFonts w:ascii="Times New Roman" w:hAnsi="Times New Roman"/>
          <w:b/>
          <w:sz w:val="28"/>
          <w:szCs w:val="28"/>
          <w:lang w:val="kk-KZ"/>
        </w:rPr>
        <w:t>ә</w:t>
      </w:r>
      <w:proofErr w:type="spellStart"/>
      <w:r w:rsidRPr="000A4E4A">
        <w:rPr>
          <w:rFonts w:ascii="Times New Roman" w:hAnsi="Times New Roman"/>
          <w:b/>
          <w:sz w:val="28"/>
          <w:szCs w:val="28"/>
        </w:rPr>
        <w:t>улетхан</w:t>
      </w:r>
      <w:proofErr w:type="spellEnd"/>
      <w:r w:rsidRPr="000A4E4A">
        <w:rPr>
          <w:rFonts w:ascii="Times New Roman" w:hAnsi="Times New Roman"/>
          <w:b/>
          <w:sz w:val="28"/>
          <w:szCs w:val="28"/>
          <w:lang w:val="kk-KZ"/>
        </w:rPr>
        <w:t>қызы</w:t>
      </w:r>
    </w:p>
    <w:p w:rsidR="00A039E8" w:rsidRPr="000A4E4A" w:rsidRDefault="00A039E8" w:rsidP="00A039E8">
      <w:pPr>
        <w:pStyle w:val="a3"/>
        <w:ind w:firstLine="567"/>
        <w:jc w:val="center"/>
        <w:rPr>
          <w:rFonts w:ascii="Times New Roman" w:hAnsi="Times New Roman"/>
          <w:b/>
          <w:sz w:val="28"/>
          <w:szCs w:val="28"/>
          <w:lang w:val="kk-KZ"/>
        </w:rPr>
      </w:pPr>
      <w:r w:rsidRPr="000A4E4A">
        <w:rPr>
          <w:rFonts w:ascii="Times New Roman" w:hAnsi="Times New Roman"/>
          <w:b/>
          <w:sz w:val="28"/>
          <w:szCs w:val="28"/>
          <w:lang w:val="kk-KZ"/>
        </w:rPr>
        <w:t>Қазіргі жағдайда білім алушылардың академиялық ұтқырлығын дамыту</w:t>
      </w:r>
    </w:p>
    <w:p w:rsidR="00A039E8" w:rsidRPr="000A4E4A" w:rsidRDefault="00A039E8" w:rsidP="00A039E8">
      <w:pPr>
        <w:ind w:firstLine="567"/>
        <w:jc w:val="both"/>
        <w:rPr>
          <w:b/>
          <w:sz w:val="28"/>
          <w:szCs w:val="28"/>
          <w:lang w:val="kk-KZ"/>
        </w:rPr>
      </w:pPr>
    </w:p>
    <w:p w:rsidR="00A039E8" w:rsidRPr="000A4E4A" w:rsidRDefault="00A039E8" w:rsidP="00A039E8">
      <w:pPr>
        <w:ind w:firstLine="567"/>
        <w:jc w:val="both"/>
        <w:rPr>
          <w:sz w:val="28"/>
          <w:szCs w:val="28"/>
          <w:lang w:val="kk-KZ"/>
        </w:rPr>
      </w:pPr>
      <w:r w:rsidRPr="000A4E4A">
        <w:rPr>
          <w:b/>
          <w:sz w:val="28"/>
          <w:szCs w:val="28"/>
          <w:lang w:val="kk-KZ"/>
        </w:rPr>
        <w:t xml:space="preserve">Зерттеудің өзектілігі. </w:t>
      </w:r>
      <w:r w:rsidRPr="000A4E4A">
        <w:rPr>
          <w:sz w:val="28"/>
          <w:szCs w:val="28"/>
          <w:lang w:val="kk-KZ"/>
        </w:rPr>
        <w:t>Қазақстан Республикасы Президенті –</w:t>
      </w:r>
      <w:r w:rsidRPr="000A4E4A">
        <w:rPr>
          <w:bCs/>
          <w:kern w:val="24"/>
          <w:sz w:val="28"/>
          <w:szCs w:val="28"/>
          <w:lang w:val="kk-KZ"/>
        </w:rPr>
        <w:t xml:space="preserve">Ұлт Көшбасшысы Н.Ә. Назарбаев өзінің </w:t>
      </w:r>
      <w:r w:rsidRPr="000A4E4A">
        <w:rPr>
          <w:rStyle w:val="a4"/>
          <w:b w:val="0"/>
          <w:sz w:val="28"/>
          <w:szCs w:val="28"/>
          <w:lang w:val="kk-KZ"/>
        </w:rPr>
        <w:t>«Қазақстан-2050» стратегиясы қалыптасқан мемлекеттің жаңа саяси бағыты» атты Қазақстан халқына Жолдауы</w:t>
      </w:r>
      <w:r w:rsidRPr="000A4E4A">
        <w:rPr>
          <w:bCs/>
          <w:kern w:val="24"/>
          <w:sz w:val="28"/>
          <w:szCs w:val="28"/>
          <w:lang w:val="kk-KZ"/>
        </w:rPr>
        <w:t xml:space="preserve">нда: «Тұрақталған Қазақстан – біздің мемлекеттігіміздің, ұлттық экономикамыздың, азаматтық қоғамымыздың, қоғамдық келісімнің, аймақтық көшбасшылықтың және халықаралық беледің дағдарысты басынан өткергендегі бейнесі», – деп айтылған. </w:t>
      </w:r>
      <w:r w:rsidRPr="000A4E4A">
        <w:rPr>
          <w:sz w:val="28"/>
          <w:szCs w:val="28"/>
          <w:lang w:val="kk-KZ"/>
        </w:rPr>
        <w:t xml:space="preserve">Қазақстан Республикасының Білім беруді дамытудың </w:t>
      </w:r>
      <w:r w:rsidRPr="000A4E4A">
        <w:rPr>
          <w:bCs/>
          <w:sz w:val="28"/>
          <w:szCs w:val="28"/>
          <w:lang w:val="kk-KZ"/>
        </w:rPr>
        <w:t>2011-2020 жылдарға арналған мемлкеттік бағдарламасында мынандай міндеттер қойылады: «экономиканың тұрақты дамуы үшін еңбек нарығы сұраныстарына лайықты, елдің, тұлғаның индустриялы-инновациялық міндеттеріне жауап бере алатын және білім беру саласындағы ең үздік әлемдік тәжірибеге сәйкес келетін сапалы білімге қол жетімділікпен арттыру арқылы білім берудегі бәсекеге қабілеттілікті дамыту, адам капиталын өсіру; өмір бойы білім алу жүйесінің қызметімен қамтамасыз ету. Сондықтан жаңа ұлттық қадам ұсынылып отыр: 2020 жылдағы Қазақстан – білімді мемлекет, ақылды экономика және жоғары білікті жұмыс күші. Білім беруді дамыту болашақта елдің экономикалық, саяси және әлеуметтік-мәдени гүлденуінің іргетасы болып қалануы керек».</w:t>
      </w:r>
    </w:p>
    <w:p w:rsidR="00A039E8" w:rsidRPr="000A4E4A" w:rsidRDefault="00A039E8" w:rsidP="00A039E8">
      <w:pPr>
        <w:pStyle w:val="a3"/>
        <w:ind w:firstLine="567"/>
        <w:jc w:val="both"/>
        <w:rPr>
          <w:rFonts w:ascii="Times New Roman" w:hAnsi="Times New Roman"/>
          <w:sz w:val="28"/>
          <w:szCs w:val="28"/>
          <w:lang w:val="kk-KZ"/>
        </w:rPr>
      </w:pPr>
      <w:r w:rsidRPr="000A4E4A">
        <w:rPr>
          <w:rFonts w:ascii="Times New Roman" w:hAnsi="Times New Roman"/>
          <w:sz w:val="28"/>
          <w:szCs w:val="28"/>
          <w:lang w:val="kk-KZ"/>
        </w:rPr>
        <w:t xml:space="preserve">Қазақстан Республикасының Болондық декларацияға енуі бүгінгі қазақстандың жоғары білім беру саласының алдындағы міндеттерді айқындай түседі. Солардың бірі – білім алушылардың академиялық ұтқырлығына, олардың оқу орнын, елді таңдауына және қажетті диплом алуына ықпал ететін тартымды тұсы. </w:t>
      </w:r>
    </w:p>
    <w:p w:rsidR="00A039E8" w:rsidRPr="00C63B51" w:rsidRDefault="00A039E8" w:rsidP="00A039E8">
      <w:pPr>
        <w:pStyle w:val="a3"/>
        <w:ind w:firstLine="567"/>
        <w:jc w:val="both"/>
        <w:rPr>
          <w:rFonts w:ascii="Times New Roman" w:hAnsi="Times New Roman"/>
          <w:sz w:val="28"/>
          <w:szCs w:val="28"/>
          <w:lang w:val="kk-KZ"/>
        </w:rPr>
      </w:pPr>
      <w:r w:rsidRPr="000A4E4A">
        <w:rPr>
          <w:rFonts w:ascii="Times New Roman" w:hAnsi="Times New Roman"/>
          <w:sz w:val="28"/>
          <w:szCs w:val="28"/>
          <w:lang w:val="kk-KZ"/>
        </w:rPr>
        <w:t xml:space="preserve">Білім алушылардың және оқытушылардың академиялық ұтқырлығын дамыту, Болон үдерісінің бір құралы ретінде, тек білім беруде ғана емес, сондай-ақ еуропалық еңбек нарығын және оның біріккен технологиялық кеңістігін  қалыптастыру үшін жаңа мүмкіндіктер тудырады. </w:t>
      </w:r>
    </w:p>
    <w:p w:rsidR="00A039E8" w:rsidRPr="00C63B51" w:rsidRDefault="00A039E8" w:rsidP="00A039E8">
      <w:pPr>
        <w:pStyle w:val="a3"/>
        <w:ind w:firstLine="567"/>
        <w:jc w:val="both"/>
        <w:rPr>
          <w:rFonts w:ascii="Times New Roman" w:hAnsi="Times New Roman"/>
          <w:sz w:val="28"/>
          <w:szCs w:val="28"/>
          <w:lang w:val="kk-KZ"/>
        </w:rPr>
      </w:pPr>
      <w:r w:rsidRPr="000A4E4A">
        <w:rPr>
          <w:rFonts w:ascii="Times New Roman" w:hAnsi="Times New Roman"/>
          <w:sz w:val="28"/>
          <w:szCs w:val="28"/>
          <w:lang w:val="kk-KZ"/>
        </w:rPr>
        <w:t>Мәселенің өзектілігін талдау әлемдік және жалпыеуропалық білім беру кеңістігінде интеграциялық жетістік үшін білім алушылардың академиялық ұтқырлығын саналы түрде дамыту қажеттілігі мен Қазақстандық педагогика ғылымында оның негізгі ережелерінің теориялық және тәжірибелі</w:t>
      </w:r>
      <w:r w:rsidRPr="00C63B51">
        <w:rPr>
          <w:rFonts w:ascii="Times New Roman" w:hAnsi="Times New Roman"/>
          <w:sz w:val="28"/>
          <w:szCs w:val="28"/>
          <w:lang w:val="kk-KZ"/>
        </w:rPr>
        <w:t>-</w:t>
      </w:r>
      <w:r w:rsidRPr="000A4E4A">
        <w:rPr>
          <w:rFonts w:ascii="Times New Roman" w:hAnsi="Times New Roman"/>
          <w:sz w:val="28"/>
          <w:szCs w:val="28"/>
          <w:lang w:val="kk-KZ"/>
        </w:rPr>
        <w:t xml:space="preserve">экспериментальдық ережелерінің жеткіліктіздігі арасында </w:t>
      </w:r>
      <w:r w:rsidRPr="000A4E4A">
        <w:rPr>
          <w:rFonts w:ascii="Times New Roman" w:hAnsi="Times New Roman"/>
          <w:b/>
          <w:sz w:val="28"/>
          <w:szCs w:val="28"/>
          <w:lang w:val="kk-KZ"/>
        </w:rPr>
        <w:t>қайшылықтарды</w:t>
      </w:r>
      <w:r w:rsidRPr="000A4E4A">
        <w:rPr>
          <w:rFonts w:ascii="Times New Roman" w:hAnsi="Times New Roman"/>
          <w:sz w:val="28"/>
          <w:szCs w:val="28"/>
          <w:lang w:val="kk-KZ"/>
        </w:rPr>
        <w:t xml:space="preserve"> шешуден туындап отыр. </w:t>
      </w:r>
    </w:p>
    <w:p w:rsidR="00A039E8" w:rsidRPr="00C63B51" w:rsidRDefault="00A039E8" w:rsidP="00A039E8">
      <w:pPr>
        <w:pStyle w:val="a3"/>
        <w:ind w:firstLine="567"/>
        <w:jc w:val="both"/>
        <w:rPr>
          <w:rFonts w:ascii="Times New Roman" w:hAnsi="Times New Roman"/>
          <w:sz w:val="28"/>
          <w:szCs w:val="28"/>
          <w:lang w:val="kk-KZ"/>
        </w:rPr>
      </w:pPr>
      <w:r w:rsidRPr="000A4E4A">
        <w:rPr>
          <w:rFonts w:ascii="Times New Roman" w:hAnsi="Times New Roman"/>
          <w:sz w:val="28"/>
          <w:szCs w:val="28"/>
          <w:lang w:val="kk-KZ"/>
        </w:rPr>
        <w:t xml:space="preserve">Қарасырылып отырған мәселенің өзектілігі және қайшылықтарды келтіру зерттеу тақырыбын анықтап отыр: «Қазіргі жағдайда білім алушылардың академиялық ұтқырлығын дамыту». </w:t>
      </w:r>
    </w:p>
    <w:p w:rsidR="00A039E8" w:rsidRPr="00C63B51" w:rsidRDefault="00A039E8" w:rsidP="00A039E8">
      <w:pPr>
        <w:pStyle w:val="a3"/>
        <w:ind w:firstLine="567"/>
        <w:jc w:val="both"/>
        <w:rPr>
          <w:rFonts w:ascii="Times New Roman" w:hAnsi="Times New Roman"/>
          <w:sz w:val="28"/>
          <w:szCs w:val="28"/>
          <w:lang w:val="kk-KZ"/>
        </w:rPr>
      </w:pPr>
      <w:r w:rsidRPr="000A4E4A">
        <w:rPr>
          <w:rFonts w:ascii="Times New Roman" w:hAnsi="Times New Roman"/>
          <w:b/>
          <w:sz w:val="28"/>
          <w:szCs w:val="28"/>
          <w:lang w:val="kk-KZ"/>
        </w:rPr>
        <w:t>Зерттеу нысаны</w:t>
      </w:r>
      <w:r w:rsidRPr="00C63B51">
        <w:rPr>
          <w:rFonts w:ascii="Times New Roman" w:hAnsi="Times New Roman"/>
          <w:b/>
          <w:sz w:val="28"/>
          <w:szCs w:val="28"/>
          <w:lang w:val="kk-KZ"/>
        </w:rPr>
        <w:t>:</w:t>
      </w:r>
      <w:r w:rsidRPr="000A4E4A">
        <w:rPr>
          <w:rFonts w:ascii="Times New Roman" w:hAnsi="Times New Roman"/>
          <w:sz w:val="28"/>
          <w:szCs w:val="28"/>
          <w:lang w:val="kk-KZ"/>
        </w:rPr>
        <w:t>ЖОО</w:t>
      </w:r>
      <w:r w:rsidRPr="00C63B51">
        <w:rPr>
          <w:rFonts w:ascii="Times New Roman" w:hAnsi="Times New Roman"/>
          <w:sz w:val="28"/>
          <w:szCs w:val="28"/>
          <w:lang w:val="kk-KZ"/>
        </w:rPr>
        <w:t>-</w:t>
      </w:r>
      <w:r w:rsidRPr="000A4E4A">
        <w:rPr>
          <w:rFonts w:ascii="Times New Roman" w:hAnsi="Times New Roman"/>
          <w:sz w:val="28"/>
          <w:szCs w:val="28"/>
          <w:lang w:val="kk-KZ"/>
        </w:rPr>
        <w:t>дағы жалпы тұтас білім беру үдерісі</w:t>
      </w:r>
      <w:r w:rsidRPr="00C63B51">
        <w:rPr>
          <w:rFonts w:ascii="Times New Roman" w:hAnsi="Times New Roman"/>
          <w:sz w:val="28"/>
          <w:szCs w:val="28"/>
          <w:lang w:val="kk-KZ"/>
        </w:rPr>
        <w:t>.</w:t>
      </w:r>
    </w:p>
    <w:p w:rsidR="00A039E8" w:rsidRPr="00C63B51" w:rsidRDefault="00A039E8" w:rsidP="00A039E8">
      <w:pPr>
        <w:pStyle w:val="a3"/>
        <w:ind w:firstLine="567"/>
        <w:jc w:val="both"/>
        <w:rPr>
          <w:rFonts w:ascii="Times New Roman" w:hAnsi="Times New Roman"/>
          <w:sz w:val="28"/>
          <w:szCs w:val="28"/>
          <w:lang w:val="kk-KZ"/>
        </w:rPr>
      </w:pPr>
      <w:r w:rsidRPr="000A4E4A">
        <w:rPr>
          <w:rFonts w:ascii="Times New Roman" w:hAnsi="Times New Roman"/>
          <w:b/>
          <w:sz w:val="28"/>
          <w:szCs w:val="28"/>
          <w:lang w:val="kk-KZ"/>
        </w:rPr>
        <w:t>Зерттеу пәні</w:t>
      </w:r>
      <w:r w:rsidRPr="00C63B51">
        <w:rPr>
          <w:rFonts w:ascii="Times New Roman" w:hAnsi="Times New Roman"/>
          <w:b/>
          <w:sz w:val="28"/>
          <w:szCs w:val="28"/>
          <w:lang w:val="kk-KZ"/>
        </w:rPr>
        <w:t>:</w:t>
      </w:r>
      <w:r w:rsidRPr="000A4E4A">
        <w:rPr>
          <w:rFonts w:ascii="Times New Roman" w:hAnsi="Times New Roman"/>
          <w:sz w:val="28"/>
          <w:szCs w:val="28"/>
          <w:lang w:val="kk-KZ"/>
        </w:rPr>
        <w:t>білім алушылардың академиялық ұтқырлығын дамыту үдерісі</w:t>
      </w:r>
      <w:r w:rsidRPr="00C63B51">
        <w:rPr>
          <w:rFonts w:ascii="Times New Roman" w:hAnsi="Times New Roman"/>
          <w:sz w:val="28"/>
          <w:szCs w:val="28"/>
          <w:lang w:val="kk-KZ"/>
        </w:rPr>
        <w:t>.</w:t>
      </w:r>
    </w:p>
    <w:p w:rsidR="00A039E8" w:rsidRPr="00C63B51" w:rsidRDefault="00A039E8" w:rsidP="00A039E8">
      <w:pPr>
        <w:pStyle w:val="a3"/>
        <w:ind w:firstLine="567"/>
        <w:jc w:val="both"/>
        <w:rPr>
          <w:rFonts w:ascii="Times New Roman" w:hAnsi="Times New Roman"/>
          <w:sz w:val="28"/>
          <w:szCs w:val="28"/>
          <w:lang w:val="kk-KZ"/>
        </w:rPr>
      </w:pPr>
      <w:r w:rsidRPr="000A4E4A">
        <w:rPr>
          <w:rFonts w:ascii="Times New Roman" w:hAnsi="Times New Roman"/>
          <w:b/>
          <w:sz w:val="28"/>
          <w:szCs w:val="28"/>
          <w:lang w:val="kk-KZ"/>
        </w:rPr>
        <w:lastRenderedPageBreak/>
        <w:t>Зерттеудің мақсаты</w:t>
      </w:r>
      <w:r w:rsidRPr="00C63B51">
        <w:rPr>
          <w:rFonts w:ascii="Times New Roman" w:hAnsi="Times New Roman"/>
          <w:b/>
          <w:sz w:val="28"/>
          <w:szCs w:val="28"/>
          <w:lang w:val="kk-KZ"/>
        </w:rPr>
        <w:t xml:space="preserve">: </w:t>
      </w:r>
      <w:r w:rsidRPr="000A4E4A">
        <w:rPr>
          <w:rFonts w:ascii="Times New Roman" w:hAnsi="Times New Roman"/>
          <w:sz w:val="28"/>
          <w:szCs w:val="28"/>
          <w:lang w:val="kk-KZ"/>
        </w:rPr>
        <w:t xml:space="preserve">Қазіргі жағдайда білім алушылардың академиялық ұтқырлығын дамытуды </w:t>
      </w:r>
      <w:r w:rsidRPr="00C63B51">
        <w:rPr>
          <w:rFonts w:ascii="Times New Roman" w:hAnsi="Times New Roman"/>
          <w:sz w:val="28"/>
          <w:szCs w:val="28"/>
          <w:lang w:val="kk-KZ"/>
        </w:rPr>
        <w:t>теорети</w:t>
      </w:r>
      <w:r w:rsidRPr="000A4E4A">
        <w:rPr>
          <w:rFonts w:ascii="Times New Roman" w:hAnsi="Times New Roman"/>
          <w:sz w:val="28"/>
          <w:szCs w:val="28"/>
          <w:lang w:val="kk-KZ"/>
        </w:rPr>
        <w:t>ялық және тәжірибелі</w:t>
      </w:r>
      <w:r w:rsidRPr="00C63B51">
        <w:rPr>
          <w:rFonts w:ascii="Times New Roman" w:hAnsi="Times New Roman"/>
          <w:sz w:val="28"/>
          <w:szCs w:val="28"/>
          <w:lang w:val="kk-KZ"/>
        </w:rPr>
        <w:t>-</w:t>
      </w:r>
      <w:r w:rsidRPr="000A4E4A">
        <w:rPr>
          <w:rFonts w:ascii="Times New Roman" w:hAnsi="Times New Roman"/>
          <w:sz w:val="28"/>
          <w:szCs w:val="28"/>
          <w:lang w:val="kk-KZ"/>
        </w:rPr>
        <w:t>экспериментальдық тұрғыдан негіздеу.</w:t>
      </w:r>
    </w:p>
    <w:p w:rsidR="00A039E8" w:rsidRPr="00C63B51" w:rsidRDefault="00A039E8" w:rsidP="00A039E8">
      <w:pPr>
        <w:pStyle w:val="a3"/>
        <w:ind w:firstLine="567"/>
        <w:jc w:val="both"/>
        <w:rPr>
          <w:rFonts w:ascii="Times New Roman" w:hAnsi="Times New Roman"/>
          <w:sz w:val="28"/>
          <w:szCs w:val="28"/>
          <w:lang w:val="kk-KZ"/>
        </w:rPr>
      </w:pPr>
      <w:r w:rsidRPr="000A4E4A">
        <w:rPr>
          <w:rFonts w:ascii="Times New Roman" w:hAnsi="Times New Roman"/>
          <w:b/>
          <w:sz w:val="28"/>
          <w:szCs w:val="28"/>
          <w:lang w:val="kk-KZ"/>
        </w:rPr>
        <w:t>Зерттеудің міндеттері</w:t>
      </w:r>
      <w:r w:rsidRPr="00C63B51">
        <w:rPr>
          <w:rFonts w:ascii="Times New Roman" w:hAnsi="Times New Roman"/>
          <w:b/>
          <w:sz w:val="28"/>
          <w:szCs w:val="28"/>
          <w:lang w:val="kk-KZ"/>
        </w:rPr>
        <w:t>:</w:t>
      </w:r>
    </w:p>
    <w:p w:rsidR="00A039E8" w:rsidRPr="00C63B51" w:rsidRDefault="00A039E8" w:rsidP="00A039E8">
      <w:pPr>
        <w:pStyle w:val="a3"/>
        <w:ind w:firstLine="567"/>
        <w:jc w:val="both"/>
        <w:rPr>
          <w:rFonts w:ascii="Times New Roman" w:hAnsi="Times New Roman"/>
          <w:sz w:val="28"/>
          <w:szCs w:val="28"/>
          <w:lang w:val="kk-KZ"/>
        </w:rPr>
      </w:pPr>
      <w:r w:rsidRPr="00C63B51">
        <w:rPr>
          <w:rFonts w:ascii="Times New Roman" w:hAnsi="Times New Roman"/>
          <w:sz w:val="28"/>
          <w:szCs w:val="28"/>
          <w:lang w:val="kk-KZ"/>
        </w:rPr>
        <w:t>1.</w:t>
      </w:r>
      <w:r w:rsidRPr="000A4E4A">
        <w:rPr>
          <w:rFonts w:ascii="Times New Roman" w:hAnsi="Times New Roman"/>
          <w:sz w:val="28"/>
          <w:szCs w:val="28"/>
          <w:lang w:val="kk-KZ"/>
        </w:rPr>
        <w:t xml:space="preserve"> Қазіргі жағдайда білім алушылардың академиялық ұтқырлығын дамытудың мәні мен мазмұнын нақтылау.</w:t>
      </w:r>
    </w:p>
    <w:p w:rsidR="00A039E8" w:rsidRPr="00C63B51" w:rsidRDefault="00A039E8" w:rsidP="00A039E8">
      <w:pPr>
        <w:pStyle w:val="a3"/>
        <w:ind w:firstLine="567"/>
        <w:jc w:val="both"/>
        <w:rPr>
          <w:rFonts w:ascii="Times New Roman" w:hAnsi="Times New Roman"/>
          <w:sz w:val="28"/>
          <w:szCs w:val="28"/>
          <w:lang w:val="kk-KZ"/>
        </w:rPr>
      </w:pPr>
      <w:r w:rsidRPr="00C63B51">
        <w:rPr>
          <w:rFonts w:ascii="Times New Roman" w:hAnsi="Times New Roman"/>
          <w:sz w:val="28"/>
          <w:szCs w:val="28"/>
          <w:lang w:val="kk-KZ"/>
        </w:rPr>
        <w:t>2.</w:t>
      </w:r>
      <w:r w:rsidRPr="000A4E4A">
        <w:rPr>
          <w:rFonts w:ascii="Times New Roman" w:hAnsi="Times New Roman"/>
          <w:sz w:val="28"/>
          <w:szCs w:val="28"/>
          <w:lang w:val="kk-KZ"/>
        </w:rPr>
        <w:t xml:space="preserve"> ҚР, РФ және Еуропа елдеріндегі білім алушылардың академиялық ұтқырлығын дамыту тенденциясын саралау</w:t>
      </w:r>
      <w:r w:rsidRPr="00C63B51">
        <w:rPr>
          <w:rFonts w:ascii="Times New Roman" w:hAnsi="Times New Roman"/>
          <w:sz w:val="28"/>
          <w:szCs w:val="28"/>
          <w:lang w:val="kk-KZ"/>
        </w:rPr>
        <w:t>.</w:t>
      </w:r>
    </w:p>
    <w:p w:rsidR="00A039E8" w:rsidRPr="00C63B51" w:rsidRDefault="00A039E8" w:rsidP="00A039E8">
      <w:pPr>
        <w:pStyle w:val="a3"/>
        <w:ind w:firstLine="567"/>
        <w:jc w:val="both"/>
        <w:rPr>
          <w:rFonts w:ascii="Times New Roman" w:hAnsi="Times New Roman"/>
          <w:sz w:val="28"/>
          <w:szCs w:val="28"/>
          <w:lang w:val="kk-KZ"/>
        </w:rPr>
      </w:pPr>
      <w:r w:rsidRPr="00C63B51">
        <w:rPr>
          <w:rFonts w:ascii="Times New Roman" w:hAnsi="Times New Roman"/>
          <w:sz w:val="28"/>
          <w:szCs w:val="28"/>
          <w:lang w:val="kk-KZ"/>
        </w:rPr>
        <w:t>3.</w:t>
      </w:r>
      <w:r w:rsidRPr="000A4E4A">
        <w:rPr>
          <w:rFonts w:ascii="Times New Roman" w:hAnsi="Times New Roman"/>
          <w:sz w:val="28"/>
          <w:szCs w:val="28"/>
          <w:lang w:val="kk-KZ"/>
        </w:rPr>
        <w:t xml:space="preserve"> Білім алушылардың академиялық ұтқырлығын дамытудың моделін жасау</w:t>
      </w:r>
      <w:r w:rsidRPr="00C63B51">
        <w:rPr>
          <w:rFonts w:ascii="Times New Roman" w:hAnsi="Times New Roman"/>
          <w:sz w:val="28"/>
          <w:szCs w:val="28"/>
          <w:lang w:val="kk-KZ"/>
        </w:rPr>
        <w:t>.</w:t>
      </w:r>
    </w:p>
    <w:p w:rsidR="00A039E8" w:rsidRPr="00C63B51" w:rsidRDefault="00A039E8" w:rsidP="00A039E8">
      <w:pPr>
        <w:pStyle w:val="a3"/>
        <w:ind w:firstLine="567"/>
        <w:jc w:val="both"/>
        <w:rPr>
          <w:rFonts w:ascii="Times New Roman" w:hAnsi="Times New Roman"/>
          <w:sz w:val="28"/>
          <w:szCs w:val="28"/>
          <w:lang w:val="kk-KZ"/>
        </w:rPr>
      </w:pPr>
      <w:r w:rsidRPr="00C63B51">
        <w:rPr>
          <w:rFonts w:ascii="Times New Roman" w:hAnsi="Times New Roman"/>
          <w:sz w:val="28"/>
          <w:szCs w:val="28"/>
          <w:lang w:val="kk-KZ"/>
        </w:rPr>
        <w:t>4.</w:t>
      </w:r>
      <w:r w:rsidRPr="000A4E4A">
        <w:rPr>
          <w:rFonts w:ascii="Times New Roman" w:hAnsi="Times New Roman"/>
          <w:sz w:val="28"/>
          <w:szCs w:val="28"/>
          <w:lang w:val="kk-KZ"/>
        </w:rPr>
        <w:t xml:space="preserve"> Білім алушылардың академиялық ұтқырлығын дамыту бойынша тәжірибелі</w:t>
      </w:r>
      <w:r w:rsidRPr="00C63B51">
        <w:rPr>
          <w:rFonts w:ascii="Times New Roman" w:hAnsi="Times New Roman"/>
          <w:sz w:val="28"/>
          <w:szCs w:val="28"/>
          <w:lang w:val="kk-KZ"/>
        </w:rPr>
        <w:t>-</w:t>
      </w:r>
      <w:r w:rsidRPr="000A4E4A">
        <w:rPr>
          <w:rFonts w:ascii="Times New Roman" w:hAnsi="Times New Roman"/>
          <w:sz w:val="28"/>
          <w:szCs w:val="28"/>
          <w:lang w:val="kk-KZ"/>
        </w:rPr>
        <w:t>экспериментальдық жұмыстар жүргізу және ұсыныстар жасау</w:t>
      </w:r>
      <w:r w:rsidRPr="00C63B51">
        <w:rPr>
          <w:rFonts w:ascii="Times New Roman" w:hAnsi="Times New Roman"/>
          <w:sz w:val="28"/>
          <w:szCs w:val="28"/>
          <w:lang w:val="kk-KZ"/>
        </w:rPr>
        <w:t>.</w:t>
      </w:r>
    </w:p>
    <w:p w:rsidR="00A039E8" w:rsidRPr="006F3CFD" w:rsidRDefault="00A039E8" w:rsidP="00A039E8">
      <w:pPr>
        <w:pStyle w:val="a3"/>
        <w:ind w:firstLine="567"/>
        <w:jc w:val="both"/>
        <w:rPr>
          <w:rFonts w:ascii="Times New Roman" w:hAnsi="Times New Roman"/>
          <w:sz w:val="28"/>
          <w:szCs w:val="28"/>
          <w:lang w:val="kk-KZ"/>
        </w:rPr>
      </w:pPr>
      <w:r w:rsidRPr="000A4E4A">
        <w:rPr>
          <w:rFonts w:ascii="Times New Roman" w:hAnsi="Times New Roman"/>
          <w:b/>
          <w:sz w:val="28"/>
          <w:szCs w:val="28"/>
          <w:lang w:val="kk-KZ"/>
        </w:rPr>
        <w:t>Зерттеу әдістері</w:t>
      </w:r>
      <w:r w:rsidRPr="006F3CFD">
        <w:rPr>
          <w:rFonts w:ascii="Times New Roman" w:hAnsi="Times New Roman"/>
          <w:b/>
          <w:sz w:val="28"/>
          <w:szCs w:val="28"/>
          <w:lang w:val="kk-KZ"/>
        </w:rPr>
        <w:t xml:space="preserve">: </w:t>
      </w:r>
      <w:r w:rsidRPr="000A4E4A">
        <w:rPr>
          <w:rFonts w:ascii="Times New Roman" w:hAnsi="Times New Roman"/>
          <w:sz w:val="28"/>
          <w:szCs w:val="28"/>
          <w:lang w:val="kk-KZ"/>
        </w:rPr>
        <w:t xml:space="preserve">теориялық зерттеу әдістері: философиялық, әлеуметтік, педагогикалық, психологиялық және әдіснамалық әдебиеттерді талдау және жинақтау; жоғары мектептерді дамыту және реформалауға байланысты ұлттық және әлемдік нормативтік құжаттарды салыстыра талдау; анықтау, </w:t>
      </w:r>
      <w:r w:rsidRPr="006F3CFD">
        <w:rPr>
          <w:rFonts w:ascii="Times New Roman" w:hAnsi="Times New Roman"/>
          <w:sz w:val="28"/>
          <w:szCs w:val="28"/>
          <w:lang w:val="kk-KZ"/>
        </w:rPr>
        <w:t>классификация</w:t>
      </w:r>
      <w:r w:rsidRPr="000A4E4A">
        <w:rPr>
          <w:rFonts w:ascii="Times New Roman" w:hAnsi="Times New Roman"/>
          <w:sz w:val="28"/>
          <w:szCs w:val="28"/>
          <w:lang w:val="kk-KZ"/>
        </w:rPr>
        <w:t>лау</w:t>
      </w:r>
      <w:r w:rsidRPr="006F3CFD">
        <w:rPr>
          <w:rFonts w:ascii="Times New Roman" w:hAnsi="Times New Roman"/>
          <w:sz w:val="28"/>
          <w:szCs w:val="28"/>
          <w:lang w:val="kk-KZ"/>
        </w:rPr>
        <w:t xml:space="preserve">, </w:t>
      </w:r>
      <w:r w:rsidRPr="000A4E4A">
        <w:rPr>
          <w:rFonts w:ascii="Times New Roman" w:hAnsi="Times New Roman"/>
          <w:sz w:val="28"/>
          <w:szCs w:val="28"/>
          <w:lang w:val="kk-KZ"/>
        </w:rPr>
        <w:t xml:space="preserve">жобалау және </w:t>
      </w:r>
      <w:r w:rsidRPr="006F3CFD">
        <w:rPr>
          <w:rFonts w:ascii="Times New Roman" w:hAnsi="Times New Roman"/>
          <w:sz w:val="28"/>
          <w:szCs w:val="28"/>
          <w:lang w:val="kk-KZ"/>
        </w:rPr>
        <w:t>модел</w:t>
      </w:r>
      <w:r w:rsidRPr="000A4E4A">
        <w:rPr>
          <w:rFonts w:ascii="Times New Roman" w:hAnsi="Times New Roman"/>
          <w:sz w:val="28"/>
          <w:szCs w:val="28"/>
          <w:lang w:val="kk-KZ"/>
        </w:rPr>
        <w:t>ьдеу</w:t>
      </w:r>
      <w:r w:rsidRPr="006F3CFD">
        <w:rPr>
          <w:rFonts w:ascii="Times New Roman" w:hAnsi="Times New Roman"/>
          <w:sz w:val="28"/>
          <w:szCs w:val="28"/>
          <w:lang w:val="kk-KZ"/>
        </w:rPr>
        <w:t>; эксперименталь</w:t>
      </w:r>
      <w:r w:rsidRPr="000A4E4A">
        <w:rPr>
          <w:rFonts w:ascii="Times New Roman" w:hAnsi="Times New Roman"/>
          <w:sz w:val="28"/>
          <w:szCs w:val="28"/>
          <w:lang w:val="kk-KZ"/>
        </w:rPr>
        <w:t>дық әдістер</w:t>
      </w:r>
      <w:r w:rsidRPr="006F3CFD">
        <w:rPr>
          <w:rFonts w:ascii="Times New Roman" w:hAnsi="Times New Roman"/>
          <w:sz w:val="28"/>
          <w:szCs w:val="28"/>
          <w:lang w:val="kk-KZ"/>
        </w:rPr>
        <w:t xml:space="preserve">: эксперимент;  </w:t>
      </w:r>
      <w:r w:rsidRPr="000A4E4A">
        <w:rPr>
          <w:rFonts w:ascii="Times New Roman" w:hAnsi="Times New Roman"/>
          <w:sz w:val="28"/>
          <w:szCs w:val="28"/>
          <w:lang w:val="kk-KZ"/>
        </w:rPr>
        <w:t>мәліметтерді талдау әдістері</w:t>
      </w:r>
      <w:r w:rsidRPr="006F3CFD">
        <w:rPr>
          <w:rFonts w:ascii="Times New Roman" w:hAnsi="Times New Roman"/>
          <w:sz w:val="28"/>
          <w:szCs w:val="28"/>
          <w:lang w:val="kk-KZ"/>
        </w:rPr>
        <w:t xml:space="preserve">: </w:t>
      </w:r>
      <w:r w:rsidRPr="000A4E4A">
        <w:rPr>
          <w:rFonts w:ascii="Times New Roman" w:hAnsi="Times New Roman"/>
          <w:sz w:val="28"/>
          <w:szCs w:val="28"/>
          <w:lang w:val="kk-KZ"/>
        </w:rPr>
        <w:t>сандық және сапалық талдау</w:t>
      </w:r>
      <w:r w:rsidRPr="006F3CFD">
        <w:rPr>
          <w:rFonts w:ascii="Times New Roman" w:hAnsi="Times New Roman"/>
          <w:sz w:val="28"/>
          <w:szCs w:val="28"/>
          <w:lang w:val="kk-KZ"/>
        </w:rPr>
        <w:t>.</w:t>
      </w:r>
    </w:p>
    <w:p w:rsidR="00A039E8" w:rsidRPr="006F3CFD" w:rsidRDefault="00A039E8" w:rsidP="00A039E8">
      <w:pPr>
        <w:pStyle w:val="a3"/>
        <w:ind w:firstLine="567"/>
        <w:jc w:val="both"/>
        <w:rPr>
          <w:rFonts w:ascii="Times New Roman" w:hAnsi="Times New Roman"/>
          <w:sz w:val="28"/>
          <w:szCs w:val="28"/>
          <w:lang w:val="kk-KZ"/>
        </w:rPr>
      </w:pPr>
      <w:r w:rsidRPr="000A4E4A">
        <w:rPr>
          <w:rFonts w:ascii="Times New Roman" w:hAnsi="Times New Roman"/>
          <w:b/>
          <w:sz w:val="28"/>
          <w:szCs w:val="28"/>
          <w:lang w:val="kk-KZ"/>
        </w:rPr>
        <w:t>Зерттеудің ғылыми жаңалығы мен теориялық маңыздылығы</w:t>
      </w:r>
      <w:r w:rsidRPr="006F3CFD">
        <w:rPr>
          <w:rFonts w:ascii="Times New Roman" w:hAnsi="Times New Roman"/>
          <w:b/>
          <w:sz w:val="28"/>
          <w:szCs w:val="28"/>
          <w:lang w:val="kk-KZ"/>
        </w:rPr>
        <w:t>:</w:t>
      </w:r>
    </w:p>
    <w:p w:rsidR="00A039E8" w:rsidRPr="006F3CFD" w:rsidRDefault="00A039E8" w:rsidP="00A039E8">
      <w:pPr>
        <w:tabs>
          <w:tab w:val="left" w:pos="5325"/>
        </w:tabs>
        <w:ind w:firstLine="567"/>
        <w:jc w:val="both"/>
        <w:outlineLvl w:val="0"/>
        <w:rPr>
          <w:sz w:val="28"/>
          <w:szCs w:val="28"/>
          <w:lang w:val="kk-KZ"/>
        </w:rPr>
      </w:pPr>
      <w:r w:rsidRPr="006F3CFD">
        <w:rPr>
          <w:sz w:val="28"/>
          <w:szCs w:val="28"/>
          <w:lang w:val="kk-KZ"/>
        </w:rPr>
        <w:t xml:space="preserve"> - </w:t>
      </w:r>
      <w:r w:rsidRPr="000A4E4A">
        <w:rPr>
          <w:sz w:val="28"/>
          <w:szCs w:val="28"/>
          <w:lang w:val="kk-KZ"/>
        </w:rPr>
        <w:t>Қазіргі әдебиеттердегі «бұл білім алушыларды белгілі бір академиялық мерзімге басқа жоғары оқу орнына білім алу және соған қатысты қызмет түрлерін атқару мақсатында ауыстыру, соның нәтижесінде жетістіктер себебін арттыру, өзін</w:t>
      </w:r>
      <w:r w:rsidRPr="006F3CFD">
        <w:rPr>
          <w:sz w:val="28"/>
          <w:szCs w:val="28"/>
          <w:lang w:val="kk-KZ"/>
        </w:rPr>
        <w:t>-</w:t>
      </w:r>
      <w:r w:rsidRPr="000A4E4A">
        <w:rPr>
          <w:sz w:val="28"/>
          <w:szCs w:val="28"/>
          <w:lang w:val="kk-KZ"/>
        </w:rPr>
        <w:t xml:space="preserve">өзі басқару, әртүрлі жағдайға бейімделу, кәсіби қызметін қалыптастыруда өзін тұрақтандыру және білім алушылардың рефлексиясын іске асыруды дамыту қызметіне бағыттау» деген сияқты қазіргі әдебиеттердегі осы категорияға беріліп жүрген «білім алушылардың академиялық ұтқырлығы» түсінігін нақтылау. </w:t>
      </w:r>
    </w:p>
    <w:p w:rsidR="00A039E8" w:rsidRPr="006F3CFD" w:rsidRDefault="00A039E8" w:rsidP="00A039E8">
      <w:pPr>
        <w:pStyle w:val="a3"/>
        <w:ind w:firstLine="567"/>
        <w:jc w:val="both"/>
        <w:rPr>
          <w:rFonts w:ascii="Times New Roman" w:hAnsi="Times New Roman"/>
          <w:sz w:val="28"/>
          <w:szCs w:val="28"/>
          <w:lang w:val="kk-KZ"/>
        </w:rPr>
      </w:pPr>
      <w:r w:rsidRPr="006F3CFD">
        <w:rPr>
          <w:rFonts w:ascii="Times New Roman" w:hAnsi="Times New Roman"/>
          <w:sz w:val="28"/>
          <w:szCs w:val="28"/>
          <w:lang w:val="kk-KZ"/>
        </w:rPr>
        <w:t xml:space="preserve">- </w:t>
      </w:r>
      <w:r w:rsidRPr="000A4E4A">
        <w:rPr>
          <w:rFonts w:ascii="Times New Roman" w:hAnsi="Times New Roman"/>
          <w:sz w:val="28"/>
          <w:szCs w:val="28"/>
          <w:lang w:val="kk-KZ"/>
        </w:rPr>
        <w:t>ҚР, РФ және Еуропа елдеріндегі білім алушылардың академиялық ұтқырлығын дамыту тенденциясы қарастырылды.</w:t>
      </w:r>
    </w:p>
    <w:p w:rsidR="00A039E8" w:rsidRPr="006F3CFD" w:rsidRDefault="00A039E8" w:rsidP="00A039E8">
      <w:pPr>
        <w:pStyle w:val="a3"/>
        <w:ind w:firstLine="567"/>
        <w:jc w:val="both"/>
        <w:rPr>
          <w:rFonts w:ascii="Times New Roman" w:hAnsi="Times New Roman"/>
          <w:sz w:val="28"/>
          <w:szCs w:val="28"/>
          <w:lang w:val="kk-KZ"/>
        </w:rPr>
      </w:pPr>
      <w:r w:rsidRPr="006F3CFD">
        <w:rPr>
          <w:rFonts w:ascii="Times New Roman" w:hAnsi="Times New Roman"/>
          <w:sz w:val="28"/>
          <w:szCs w:val="28"/>
          <w:lang w:val="kk-KZ"/>
        </w:rPr>
        <w:t xml:space="preserve">- </w:t>
      </w:r>
      <w:r w:rsidRPr="000A4E4A">
        <w:rPr>
          <w:rFonts w:ascii="Times New Roman" w:hAnsi="Times New Roman"/>
          <w:sz w:val="28"/>
          <w:szCs w:val="28"/>
          <w:lang w:val="kk-KZ"/>
        </w:rPr>
        <w:t>ҚР</w:t>
      </w:r>
      <w:r w:rsidRPr="006F3CFD">
        <w:rPr>
          <w:rFonts w:ascii="Times New Roman" w:hAnsi="Times New Roman"/>
          <w:sz w:val="28"/>
          <w:szCs w:val="28"/>
          <w:lang w:val="kk-KZ"/>
        </w:rPr>
        <w:t>-</w:t>
      </w:r>
      <w:r w:rsidRPr="000A4E4A">
        <w:rPr>
          <w:rFonts w:ascii="Times New Roman" w:hAnsi="Times New Roman"/>
          <w:sz w:val="28"/>
          <w:szCs w:val="28"/>
          <w:lang w:val="kk-KZ"/>
        </w:rPr>
        <w:t>да Болондық үдеріс аясында қабылданған құжаттарға сәйкес білім алушылардың академиялық ұтқырлығын дамытудың моделі жасалды.</w:t>
      </w:r>
    </w:p>
    <w:p w:rsidR="00A039E8" w:rsidRPr="006F3CFD" w:rsidRDefault="00A039E8" w:rsidP="00A039E8">
      <w:pPr>
        <w:pStyle w:val="a3"/>
        <w:ind w:firstLine="567"/>
        <w:jc w:val="both"/>
        <w:rPr>
          <w:rFonts w:ascii="Times New Roman" w:hAnsi="Times New Roman"/>
          <w:sz w:val="28"/>
          <w:szCs w:val="28"/>
          <w:lang w:val="kk-KZ"/>
        </w:rPr>
      </w:pPr>
      <w:r w:rsidRPr="006F3CFD">
        <w:rPr>
          <w:rFonts w:ascii="Times New Roman" w:hAnsi="Times New Roman"/>
          <w:sz w:val="28"/>
          <w:szCs w:val="28"/>
          <w:lang w:val="kk-KZ"/>
        </w:rPr>
        <w:t xml:space="preserve">- </w:t>
      </w:r>
      <w:r w:rsidRPr="000A4E4A">
        <w:rPr>
          <w:rFonts w:ascii="Times New Roman" w:hAnsi="Times New Roman"/>
          <w:sz w:val="28"/>
          <w:szCs w:val="28"/>
          <w:lang w:val="kk-KZ"/>
        </w:rPr>
        <w:t>Қазіргі жағдайда білім алушылардың академиялық ұтқырлығын дамыту бойынша ұсыныстар жасалды</w:t>
      </w:r>
      <w:r w:rsidRPr="006F3CFD">
        <w:rPr>
          <w:rFonts w:ascii="Times New Roman" w:hAnsi="Times New Roman"/>
          <w:sz w:val="28"/>
          <w:szCs w:val="28"/>
          <w:lang w:val="kk-KZ"/>
        </w:rPr>
        <w:t>.</w:t>
      </w:r>
    </w:p>
    <w:p w:rsidR="00A039E8" w:rsidRPr="006F3CFD" w:rsidRDefault="00A039E8" w:rsidP="00A039E8">
      <w:pPr>
        <w:pStyle w:val="a3"/>
        <w:ind w:firstLine="567"/>
        <w:jc w:val="both"/>
        <w:rPr>
          <w:rFonts w:ascii="Times New Roman" w:hAnsi="Times New Roman"/>
          <w:lang w:val="kk-KZ"/>
        </w:rPr>
      </w:pPr>
      <w:r w:rsidRPr="000A4E4A">
        <w:rPr>
          <w:rFonts w:ascii="Times New Roman" w:hAnsi="Times New Roman"/>
          <w:b/>
          <w:sz w:val="28"/>
          <w:szCs w:val="28"/>
          <w:lang w:val="kk-KZ"/>
        </w:rPr>
        <w:t>Зерттеудің практикалық маңыздылығы</w:t>
      </w:r>
      <w:r w:rsidRPr="006F3CFD">
        <w:rPr>
          <w:rFonts w:ascii="Times New Roman" w:hAnsi="Times New Roman"/>
          <w:b/>
          <w:sz w:val="28"/>
          <w:szCs w:val="28"/>
          <w:lang w:val="kk-KZ"/>
        </w:rPr>
        <w:t xml:space="preserve">. </w:t>
      </w:r>
      <w:r w:rsidRPr="000A4E4A">
        <w:rPr>
          <w:rFonts w:ascii="Times New Roman" w:hAnsi="Times New Roman"/>
          <w:sz w:val="28"/>
          <w:szCs w:val="28"/>
          <w:lang w:val="kk-KZ"/>
        </w:rPr>
        <w:t>Зерттеу барысында жүргізілген білім алушылардың академиялық ұтқырлығын дамыту бойынша тәжірибелі</w:t>
      </w:r>
      <w:r w:rsidRPr="006F3CFD">
        <w:rPr>
          <w:rFonts w:ascii="Times New Roman" w:hAnsi="Times New Roman"/>
          <w:sz w:val="28"/>
          <w:szCs w:val="28"/>
          <w:lang w:val="kk-KZ"/>
        </w:rPr>
        <w:t>-</w:t>
      </w:r>
      <w:r w:rsidRPr="000A4E4A">
        <w:rPr>
          <w:rFonts w:ascii="Times New Roman" w:hAnsi="Times New Roman"/>
          <w:sz w:val="28"/>
          <w:szCs w:val="28"/>
          <w:lang w:val="kk-KZ"/>
        </w:rPr>
        <w:t>экспериментальдық жұмыстардың нәтижелері жоғары оқу орындары оқытушыларын және қызметкерлерді даярлау және біліктіліктерін арттыру жүйесінде, алдағы уақытта магистранттар мен докторанттардың зерттеу жұмыстарында пайдаланыла алады;қазіргі жағдайда білім алушылардың академиялық ұтқырлығын дамыту бойынша ұсыныстар жасалды</w:t>
      </w:r>
      <w:r w:rsidRPr="006F3CFD">
        <w:rPr>
          <w:rFonts w:ascii="Times New Roman" w:hAnsi="Times New Roman"/>
          <w:sz w:val="28"/>
          <w:szCs w:val="28"/>
          <w:lang w:val="kk-KZ"/>
        </w:rPr>
        <w:t>.</w:t>
      </w:r>
    </w:p>
    <w:p w:rsidR="00A039E8" w:rsidRPr="006F3CFD" w:rsidRDefault="00A039E8" w:rsidP="00A039E8">
      <w:pPr>
        <w:pStyle w:val="a3"/>
        <w:ind w:firstLine="567"/>
        <w:jc w:val="both"/>
        <w:rPr>
          <w:rFonts w:ascii="Times New Roman" w:hAnsi="Times New Roman"/>
          <w:lang w:val="kk-KZ"/>
        </w:rPr>
      </w:pPr>
    </w:p>
    <w:p w:rsidR="00A039E8" w:rsidRPr="006F3CFD" w:rsidRDefault="00A039E8" w:rsidP="00A039E8">
      <w:pPr>
        <w:rPr>
          <w:lang w:val="kk-KZ"/>
        </w:rPr>
      </w:pPr>
    </w:p>
    <w:p w:rsidR="00A039E8" w:rsidRDefault="00A039E8" w:rsidP="00A039E8">
      <w:pPr>
        <w:pStyle w:val="a3"/>
        <w:ind w:firstLine="567"/>
        <w:jc w:val="center"/>
        <w:rPr>
          <w:rFonts w:ascii="Times New Roman" w:hAnsi="Times New Roman"/>
          <w:sz w:val="28"/>
          <w:szCs w:val="28"/>
          <w:lang w:val="en-US"/>
        </w:rPr>
      </w:pPr>
      <w:proofErr w:type="gramStart"/>
      <w:r>
        <w:rPr>
          <w:rFonts w:ascii="Times New Roman" w:hAnsi="Times New Roman"/>
          <w:sz w:val="28"/>
          <w:szCs w:val="28"/>
        </w:rPr>
        <w:t>А</w:t>
      </w:r>
      <w:proofErr w:type="spellStart"/>
      <w:proofErr w:type="gramEnd"/>
      <w:r>
        <w:rPr>
          <w:rFonts w:ascii="Times New Roman" w:hAnsi="Times New Roman"/>
          <w:sz w:val="28"/>
          <w:szCs w:val="28"/>
          <w:lang w:val="en-US"/>
        </w:rPr>
        <w:t>nnotation</w:t>
      </w:r>
      <w:proofErr w:type="spellEnd"/>
    </w:p>
    <w:p w:rsidR="00A039E8" w:rsidRDefault="00A039E8" w:rsidP="00A039E8">
      <w:pPr>
        <w:pStyle w:val="a3"/>
        <w:ind w:firstLine="567"/>
        <w:jc w:val="center"/>
        <w:rPr>
          <w:rFonts w:ascii="Times New Roman" w:hAnsi="Times New Roman"/>
          <w:sz w:val="28"/>
          <w:szCs w:val="28"/>
          <w:lang w:val="en-US"/>
        </w:rPr>
      </w:pPr>
      <w:proofErr w:type="spellStart"/>
      <w:r>
        <w:rPr>
          <w:rFonts w:ascii="Times New Roman" w:hAnsi="Times New Roman"/>
          <w:sz w:val="28"/>
          <w:szCs w:val="28"/>
          <w:lang w:val="en-US"/>
        </w:rPr>
        <w:lastRenderedPageBreak/>
        <w:t>Bazhenova</w:t>
      </w:r>
      <w:proofErr w:type="spellEnd"/>
      <w:r>
        <w:rPr>
          <w:rFonts w:ascii="Times New Roman" w:hAnsi="Times New Roman"/>
          <w:sz w:val="28"/>
          <w:szCs w:val="28"/>
          <w:lang w:val="en-US"/>
        </w:rPr>
        <w:t xml:space="preserve"> Elmira </w:t>
      </w:r>
      <w:proofErr w:type="spellStart"/>
      <w:r>
        <w:rPr>
          <w:rFonts w:ascii="Times New Roman" w:hAnsi="Times New Roman"/>
          <w:sz w:val="28"/>
          <w:szCs w:val="28"/>
          <w:lang w:val="en-US"/>
        </w:rPr>
        <w:t>Dauletkhanovna</w:t>
      </w:r>
      <w:proofErr w:type="spellEnd"/>
    </w:p>
    <w:p w:rsidR="00A039E8" w:rsidRDefault="00A039E8" w:rsidP="00A039E8">
      <w:pPr>
        <w:pStyle w:val="a3"/>
        <w:ind w:firstLine="567"/>
        <w:jc w:val="center"/>
        <w:rPr>
          <w:rFonts w:ascii="Times New Roman" w:hAnsi="Times New Roman"/>
          <w:sz w:val="28"/>
          <w:szCs w:val="28"/>
          <w:lang w:val="en-US"/>
        </w:rPr>
      </w:pPr>
      <w:r>
        <w:rPr>
          <w:rFonts w:ascii="Times New Roman" w:hAnsi="Times New Roman"/>
          <w:sz w:val="28"/>
          <w:szCs w:val="28"/>
          <w:lang w:val="en-US"/>
        </w:rPr>
        <w:t>Development of Academic Mobility of students in modern conditions</w:t>
      </w:r>
    </w:p>
    <w:p w:rsidR="00A039E8" w:rsidRDefault="00A039E8" w:rsidP="00A039E8">
      <w:pPr>
        <w:pStyle w:val="a3"/>
        <w:ind w:firstLine="567"/>
        <w:jc w:val="center"/>
        <w:rPr>
          <w:rFonts w:ascii="Times New Roman" w:hAnsi="Times New Roman"/>
          <w:sz w:val="28"/>
          <w:szCs w:val="28"/>
          <w:lang w:val="en-US"/>
        </w:rPr>
      </w:pPr>
    </w:p>
    <w:p w:rsidR="00A039E8" w:rsidRDefault="00A039E8" w:rsidP="00A039E8">
      <w:pPr>
        <w:ind w:firstLine="567"/>
        <w:jc w:val="both"/>
        <w:rPr>
          <w:sz w:val="28"/>
          <w:szCs w:val="28"/>
          <w:lang w:val="en-US"/>
        </w:rPr>
      </w:pPr>
      <w:r>
        <w:rPr>
          <w:b/>
          <w:sz w:val="28"/>
          <w:szCs w:val="28"/>
          <w:lang w:val="en-US"/>
        </w:rPr>
        <w:t>The relevance of the research</w:t>
      </w:r>
      <w:proofErr w:type="gramStart"/>
      <w:r>
        <w:rPr>
          <w:b/>
          <w:sz w:val="28"/>
          <w:szCs w:val="28"/>
          <w:lang w:val="en-US"/>
        </w:rPr>
        <w:t>.</w:t>
      </w:r>
      <w:r>
        <w:rPr>
          <w:sz w:val="28"/>
          <w:szCs w:val="28"/>
          <w:lang w:val="en-US"/>
        </w:rPr>
        <w:t>“</w:t>
      </w:r>
      <w:proofErr w:type="gramEnd"/>
      <w:r>
        <w:rPr>
          <w:sz w:val="28"/>
          <w:szCs w:val="28"/>
          <w:lang w:val="en-US"/>
        </w:rPr>
        <w:t xml:space="preserve">Established Kazakhstan - trial by crisis of our statehood, national economy, civil society, social harmony, regional leadership and authority in the international community” said the President of the Republic of Kazakhstan, Leader of the </w:t>
      </w:r>
      <w:proofErr w:type="spellStart"/>
      <w:r>
        <w:rPr>
          <w:sz w:val="28"/>
          <w:szCs w:val="28"/>
          <w:lang w:val="en-US"/>
        </w:rPr>
        <w:t>Nation</w:t>
      </w:r>
      <w:proofErr w:type="gramStart"/>
      <w:r>
        <w:rPr>
          <w:sz w:val="28"/>
          <w:szCs w:val="28"/>
          <w:lang w:val="en-US"/>
        </w:rPr>
        <w:t>,NursultanNazarbayev</w:t>
      </w:r>
      <w:proofErr w:type="spellEnd"/>
      <w:proofErr w:type="gramEnd"/>
      <w:r>
        <w:rPr>
          <w:sz w:val="28"/>
          <w:szCs w:val="28"/>
          <w:lang w:val="en-US"/>
        </w:rPr>
        <w:t xml:space="preserve"> in his address to the nation “Strategy Kazakhstan-2050”.</w:t>
      </w:r>
    </w:p>
    <w:p w:rsidR="00A039E8" w:rsidRDefault="00A039E8" w:rsidP="00A039E8">
      <w:pPr>
        <w:ind w:firstLine="567"/>
        <w:jc w:val="both"/>
        <w:rPr>
          <w:sz w:val="28"/>
          <w:szCs w:val="28"/>
          <w:lang w:val="en-US"/>
        </w:rPr>
      </w:pPr>
      <w:r>
        <w:rPr>
          <w:sz w:val="28"/>
          <w:szCs w:val="28"/>
          <w:lang w:val="en-US"/>
        </w:rPr>
        <w:t xml:space="preserve">The State Program of Education Development in the Republic of Kazakhstan for 2011-2020 is aimed at: “increasing competitiveness of education and development of human capital through ensuring access to quality education for sustainable economic growth; development of competitive human capital for economic prosperity of the country,  </w:t>
      </w:r>
      <w:r>
        <w:rPr>
          <w:sz w:val="28"/>
          <w:szCs w:val="28"/>
          <w:lang w:val="en-US"/>
        </w:rPr>
        <w:tab/>
        <w:t>achievement of a  high level of higher education quality meeting the objectives on industrial-innovative development of the country, formation of an intellectually, physically and spiritually developed citizen of the Republic of Kazakhstan in general education institutions, satisfying  his/her needs in obtaining education, in order to ensure success in a rapidly changing world, creation of conditions for life-long education”.</w:t>
      </w:r>
    </w:p>
    <w:p w:rsidR="00A039E8" w:rsidRDefault="00A039E8" w:rsidP="00A039E8">
      <w:pPr>
        <w:pStyle w:val="a3"/>
        <w:ind w:firstLine="567"/>
        <w:jc w:val="both"/>
        <w:rPr>
          <w:rFonts w:ascii="Times New Roman" w:hAnsi="Times New Roman"/>
          <w:sz w:val="28"/>
          <w:szCs w:val="28"/>
          <w:lang w:val="en-US" w:eastAsia="ru-RU"/>
        </w:rPr>
      </w:pPr>
      <w:r>
        <w:rPr>
          <w:rFonts w:ascii="Times New Roman" w:hAnsi="Times New Roman"/>
          <w:sz w:val="28"/>
          <w:szCs w:val="28"/>
          <w:lang w:val="en-US" w:eastAsia="ru-RU"/>
        </w:rPr>
        <w:t>For this reason a new national vision is proposed: “by 2020 Kazakhstan will have become an educated country with smart economy and highly qualified labor force. Education development must become a platform which future economic, political and socio-cultural prosperity of the country will rely on”.</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Kazakhstan’s joining the Bologna Declaration assigns several tasks Kazakhstan institutes of high education. One of the tasks is ensuring its appeal, which affects the academic mobility of students, and their choice of educational institution of the country to obtain the desired academic degree.</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The development of academic mobility of students and teachers as one of the tools of the Bologna process opens up new opportunities not only for the educational system, and also for the formation of the European labor market and a common technological space.</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 xml:space="preserve">The analysis of the studied research leads to resolve the following contradictions between the perceived need of the academic mobility of students for successful integration into the global and European educational space and the lack of theoretical and experimental base of main </w:t>
      </w:r>
      <w:proofErr w:type="spellStart"/>
      <w:r>
        <w:rPr>
          <w:rFonts w:ascii="Times New Roman" w:hAnsi="Times New Roman"/>
          <w:sz w:val="28"/>
          <w:szCs w:val="28"/>
          <w:lang w:val="en-US"/>
        </w:rPr>
        <w:t>provisionsof</w:t>
      </w:r>
      <w:proofErr w:type="spellEnd"/>
      <w:r>
        <w:rPr>
          <w:rFonts w:ascii="Times New Roman" w:hAnsi="Times New Roman"/>
          <w:sz w:val="28"/>
          <w:szCs w:val="28"/>
          <w:lang w:val="en-US"/>
        </w:rPr>
        <w:t xml:space="preserve"> pedagogical </w:t>
      </w:r>
      <w:proofErr w:type="spellStart"/>
      <w:r>
        <w:rPr>
          <w:rFonts w:ascii="Times New Roman" w:hAnsi="Times New Roman"/>
          <w:sz w:val="28"/>
          <w:szCs w:val="28"/>
          <w:lang w:val="en-US"/>
        </w:rPr>
        <w:t>sciencein</w:t>
      </w:r>
      <w:proofErr w:type="spellEnd"/>
      <w:r>
        <w:rPr>
          <w:rFonts w:ascii="Times New Roman" w:hAnsi="Times New Roman"/>
          <w:sz w:val="28"/>
          <w:szCs w:val="28"/>
          <w:lang w:val="en-US"/>
        </w:rPr>
        <w:t xml:space="preserve"> the Republic of Kazakhstan.</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The urgency of the studied problem and given contradiction identified research topic as: “The development of Academic Mobility of students in modern conditions”.</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b/>
          <w:sz w:val="28"/>
          <w:szCs w:val="28"/>
          <w:lang w:val="en-US"/>
        </w:rPr>
        <w:t>Object of the research:</w:t>
      </w:r>
      <w:r>
        <w:rPr>
          <w:rFonts w:ascii="Times New Roman" w:hAnsi="Times New Roman"/>
          <w:sz w:val="28"/>
          <w:szCs w:val="28"/>
          <w:lang w:val="en-US"/>
        </w:rPr>
        <w:t xml:space="preserve"> educational process of the university.</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b/>
          <w:sz w:val="28"/>
          <w:szCs w:val="28"/>
          <w:lang w:val="en-US"/>
        </w:rPr>
        <w:t xml:space="preserve">Subject of the </w:t>
      </w:r>
      <w:proofErr w:type="spellStart"/>
      <w:r>
        <w:rPr>
          <w:rFonts w:ascii="Times New Roman" w:hAnsi="Times New Roman"/>
          <w:b/>
          <w:sz w:val="28"/>
          <w:szCs w:val="28"/>
          <w:lang w:val="en-US"/>
        </w:rPr>
        <w:t>research</w:t>
      </w:r>
      <w:proofErr w:type="gramStart"/>
      <w:r>
        <w:rPr>
          <w:rFonts w:ascii="Times New Roman" w:hAnsi="Times New Roman"/>
          <w:b/>
          <w:sz w:val="28"/>
          <w:szCs w:val="28"/>
          <w:lang w:val="en-US"/>
        </w:rPr>
        <w:t>:</w:t>
      </w:r>
      <w:r>
        <w:rPr>
          <w:rFonts w:ascii="Times New Roman" w:hAnsi="Times New Roman"/>
          <w:sz w:val="28"/>
          <w:szCs w:val="28"/>
          <w:lang w:val="en-US"/>
        </w:rPr>
        <w:t>the</w:t>
      </w:r>
      <w:proofErr w:type="spellEnd"/>
      <w:proofErr w:type="gramEnd"/>
      <w:r>
        <w:rPr>
          <w:rFonts w:ascii="Times New Roman" w:hAnsi="Times New Roman"/>
          <w:sz w:val="28"/>
          <w:szCs w:val="28"/>
          <w:lang w:val="en-US"/>
        </w:rPr>
        <w:t xml:space="preserve"> process of the development of academic mobility of students.</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b/>
          <w:sz w:val="28"/>
          <w:szCs w:val="28"/>
          <w:lang w:val="en-US"/>
        </w:rPr>
        <w:t>The aim of the research:</w:t>
      </w:r>
      <w:r>
        <w:rPr>
          <w:rFonts w:ascii="Times New Roman" w:hAnsi="Times New Roman"/>
          <w:sz w:val="28"/>
          <w:szCs w:val="28"/>
          <w:lang w:val="en-US"/>
        </w:rPr>
        <w:t xml:space="preserve"> theoretical and experimental study of development of academic mobility of students in the modern conditions.</w:t>
      </w:r>
    </w:p>
    <w:p w:rsidR="00A039E8" w:rsidRDefault="00A039E8" w:rsidP="00A039E8">
      <w:pPr>
        <w:pStyle w:val="a3"/>
        <w:ind w:firstLine="567"/>
        <w:jc w:val="both"/>
        <w:rPr>
          <w:rFonts w:ascii="Times New Roman" w:hAnsi="Times New Roman"/>
          <w:b/>
          <w:sz w:val="28"/>
          <w:szCs w:val="28"/>
          <w:lang w:val="en-US"/>
        </w:rPr>
      </w:pPr>
      <w:r>
        <w:rPr>
          <w:rFonts w:ascii="Times New Roman" w:hAnsi="Times New Roman"/>
          <w:b/>
          <w:sz w:val="28"/>
          <w:szCs w:val="28"/>
          <w:lang w:val="en-US"/>
        </w:rPr>
        <w:t>Research objectives:</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lastRenderedPageBreak/>
        <w:t>1. To specify the main point and content of academic mobility of students in the modern conditions.</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2. To analyze trends of development of student’s academic mobility in Europe, the Russian Federation and the Republic of Kazakhstan.</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3. To work out the model of the development of student’s academic mobility.</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4. To conduct experimental work and to work out recommendations for the development of academic mobility of students.</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b/>
          <w:sz w:val="28"/>
          <w:szCs w:val="28"/>
          <w:lang w:val="en-US"/>
        </w:rPr>
        <w:t xml:space="preserve">Methods of research: </w:t>
      </w:r>
      <w:r>
        <w:rPr>
          <w:rFonts w:ascii="Times New Roman" w:hAnsi="Times New Roman"/>
          <w:sz w:val="28"/>
          <w:szCs w:val="28"/>
          <w:lang w:val="en-US"/>
        </w:rPr>
        <w:t xml:space="preserve">Methods of theoretical research: analysis and synthesis of philosophical, sociological, pedagogical, psychological and methodological literatures; comparative analysis of national and international regulations on the development and reform of higher education; identification, classification, design and modeling, experimental methods: experiment, processing </w:t>
      </w:r>
      <w:proofErr w:type="gramStart"/>
      <w:r>
        <w:rPr>
          <w:rFonts w:ascii="Times New Roman" w:hAnsi="Times New Roman"/>
          <w:sz w:val="28"/>
          <w:szCs w:val="28"/>
          <w:lang w:val="en-US"/>
        </w:rPr>
        <w:t>method :</w:t>
      </w:r>
      <w:proofErr w:type="gramEnd"/>
      <w:r>
        <w:rPr>
          <w:rFonts w:ascii="Times New Roman" w:hAnsi="Times New Roman"/>
          <w:sz w:val="28"/>
          <w:szCs w:val="28"/>
          <w:lang w:val="en-US"/>
        </w:rPr>
        <w:t xml:space="preserve"> qualitative and quantitative analysis.</w:t>
      </w:r>
    </w:p>
    <w:p w:rsidR="00A039E8" w:rsidRDefault="00A039E8" w:rsidP="00A039E8">
      <w:pPr>
        <w:tabs>
          <w:tab w:val="left" w:pos="5325"/>
        </w:tabs>
        <w:ind w:firstLine="567"/>
        <w:jc w:val="both"/>
        <w:outlineLvl w:val="0"/>
        <w:rPr>
          <w:b/>
          <w:color w:val="000000"/>
          <w:sz w:val="28"/>
          <w:szCs w:val="28"/>
          <w:lang w:val="en-US"/>
        </w:rPr>
      </w:pPr>
      <w:r>
        <w:rPr>
          <w:b/>
          <w:color w:val="000000"/>
          <w:sz w:val="28"/>
          <w:szCs w:val="28"/>
          <w:lang w:val="en-US"/>
        </w:rPr>
        <w:t>Scientific novelty and theoretical significance of the research:</w:t>
      </w:r>
    </w:p>
    <w:p w:rsidR="00A039E8" w:rsidRDefault="00A039E8" w:rsidP="00A039E8">
      <w:pPr>
        <w:tabs>
          <w:tab w:val="left" w:pos="5325"/>
        </w:tabs>
        <w:ind w:firstLine="567"/>
        <w:jc w:val="both"/>
        <w:outlineLvl w:val="0"/>
        <w:rPr>
          <w:color w:val="000000"/>
          <w:sz w:val="28"/>
          <w:szCs w:val="28"/>
          <w:lang w:val="en-US"/>
        </w:rPr>
      </w:pPr>
      <w:r>
        <w:rPr>
          <w:color w:val="000000"/>
          <w:sz w:val="28"/>
          <w:szCs w:val="28"/>
          <w:lang w:val="en-US"/>
        </w:rPr>
        <w:t xml:space="preserve">  - the definition “academic mobility of students” is defined more precisely as “student’s movement to another higher education institution for a particular academic period aimed at studying and implementation of the related activities, consequently the development of </w:t>
      </w:r>
      <w:proofErr w:type="spellStart"/>
      <w:r>
        <w:rPr>
          <w:color w:val="000000"/>
          <w:sz w:val="28"/>
          <w:szCs w:val="28"/>
          <w:lang w:val="en-US"/>
        </w:rPr>
        <w:t>motivationachievement</w:t>
      </w:r>
      <w:proofErr w:type="spellEnd"/>
      <w:r>
        <w:rPr>
          <w:color w:val="000000"/>
          <w:sz w:val="28"/>
          <w:szCs w:val="28"/>
          <w:lang w:val="en-US"/>
        </w:rPr>
        <w:t>, focused on the development of self-management and adaptability to different communication situations, self-actualization, the capacity for self-determination in a career and implementation of reflection” on the results of the comparative analysis of modern literatures.</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-The trends of the development of academic mobility of students in Europe, the Russian Federation and Kazakhstan are analyzed.</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 The model of the development of academic mobility of students is worked out in accordance with the Bologna process documents adopted in the Republic of Kazakhstan.</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sz w:val="28"/>
          <w:szCs w:val="28"/>
          <w:lang w:val="en-US"/>
        </w:rPr>
        <w:t xml:space="preserve">- Recommendations for the development of academic mobility of students in the modern </w:t>
      </w:r>
      <w:proofErr w:type="spellStart"/>
      <w:r>
        <w:rPr>
          <w:rFonts w:ascii="Times New Roman" w:hAnsi="Times New Roman"/>
          <w:sz w:val="28"/>
          <w:szCs w:val="28"/>
          <w:lang w:val="en-US"/>
        </w:rPr>
        <w:t>conditionsare</w:t>
      </w:r>
      <w:proofErr w:type="spellEnd"/>
      <w:r>
        <w:rPr>
          <w:rFonts w:ascii="Times New Roman" w:hAnsi="Times New Roman"/>
          <w:sz w:val="28"/>
          <w:szCs w:val="28"/>
          <w:lang w:val="en-US"/>
        </w:rPr>
        <w:t xml:space="preserve"> worked out.</w:t>
      </w:r>
    </w:p>
    <w:p w:rsidR="00A039E8" w:rsidRDefault="00A039E8" w:rsidP="00A039E8">
      <w:pPr>
        <w:pStyle w:val="a3"/>
        <w:ind w:firstLine="567"/>
        <w:jc w:val="both"/>
        <w:rPr>
          <w:rFonts w:ascii="Times New Roman" w:hAnsi="Times New Roman"/>
          <w:sz w:val="28"/>
          <w:szCs w:val="28"/>
          <w:lang w:val="en-US"/>
        </w:rPr>
      </w:pPr>
      <w:r>
        <w:rPr>
          <w:rFonts w:ascii="Times New Roman" w:hAnsi="Times New Roman"/>
          <w:b/>
          <w:sz w:val="28"/>
          <w:szCs w:val="28"/>
          <w:lang w:val="en-US"/>
        </w:rPr>
        <w:t xml:space="preserve">The practical significance of the </w:t>
      </w:r>
      <w:proofErr w:type="spellStart"/>
      <w:r>
        <w:rPr>
          <w:rFonts w:ascii="Times New Roman" w:hAnsi="Times New Roman"/>
          <w:b/>
          <w:sz w:val="28"/>
          <w:szCs w:val="28"/>
          <w:lang w:val="en-US"/>
        </w:rPr>
        <w:t>research.</w:t>
      </w:r>
      <w:r>
        <w:rPr>
          <w:rFonts w:ascii="Times New Roman" w:hAnsi="Times New Roman"/>
          <w:sz w:val="28"/>
          <w:szCs w:val="28"/>
          <w:lang w:val="en-US"/>
        </w:rPr>
        <w:t>Experimental</w:t>
      </w:r>
      <w:proofErr w:type="spellEnd"/>
      <w:r>
        <w:rPr>
          <w:rFonts w:ascii="Times New Roman" w:hAnsi="Times New Roman"/>
          <w:sz w:val="28"/>
          <w:szCs w:val="28"/>
          <w:lang w:val="en-US"/>
        </w:rPr>
        <w:t xml:space="preserve"> work was carried out on the development of academic mobility of students, and the results of the research can be used in the training and professional development of university staff in conducting future </w:t>
      </w:r>
      <w:proofErr w:type="spellStart"/>
      <w:r>
        <w:rPr>
          <w:rFonts w:ascii="Times New Roman" w:hAnsi="Times New Roman"/>
          <w:sz w:val="28"/>
          <w:szCs w:val="28"/>
          <w:lang w:val="en-US"/>
        </w:rPr>
        <w:t>masters</w:t>
      </w:r>
      <w:proofErr w:type="spellEnd"/>
      <w:r>
        <w:rPr>
          <w:rFonts w:ascii="Times New Roman" w:hAnsi="Times New Roman"/>
          <w:sz w:val="28"/>
          <w:szCs w:val="28"/>
          <w:lang w:val="en-US"/>
        </w:rPr>
        <w:t xml:space="preserve"> and doctoral students research in the high educational institutes and universities, and also recommendations for the development of academic mobility of students in the modern </w:t>
      </w:r>
      <w:proofErr w:type="spellStart"/>
      <w:r>
        <w:rPr>
          <w:rFonts w:ascii="Times New Roman" w:hAnsi="Times New Roman"/>
          <w:sz w:val="28"/>
          <w:szCs w:val="28"/>
          <w:lang w:val="en-US"/>
        </w:rPr>
        <w:t>conditionswere</w:t>
      </w:r>
      <w:proofErr w:type="spellEnd"/>
      <w:r>
        <w:rPr>
          <w:rFonts w:ascii="Times New Roman" w:hAnsi="Times New Roman"/>
          <w:sz w:val="28"/>
          <w:szCs w:val="28"/>
          <w:lang w:val="en-US"/>
        </w:rPr>
        <w:t xml:space="preserve"> developed.</w:t>
      </w:r>
    </w:p>
    <w:p w:rsidR="00A039E8" w:rsidRPr="00A039E8" w:rsidRDefault="00A039E8" w:rsidP="00C71FD7">
      <w:pPr>
        <w:pStyle w:val="a3"/>
        <w:ind w:firstLine="567"/>
        <w:jc w:val="both"/>
        <w:rPr>
          <w:rFonts w:ascii="Times New Roman" w:hAnsi="Times New Roman"/>
          <w:sz w:val="28"/>
          <w:szCs w:val="28"/>
          <w:lang w:val="en-US"/>
        </w:rPr>
      </w:pPr>
    </w:p>
    <w:p w:rsidR="00B0365B" w:rsidRPr="00A039E8" w:rsidRDefault="00A039E8">
      <w:pPr>
        <w:rPr>
          <w:lang w:val="kk-KZ"/>
        </w:rPr>
      </w:pPr>
      <w:bookmarkStart w:id="0" w:name="_GoBack"/>
      <w:bookmarkEnd w:id="0"/>
    </w:p>
    <w:sectPr w:rsidR="00B0365B" w:rsidRPr="00A039E8" w:rsidSect="00530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85A71"/>
    <w:rsid w:val="004D6C1F"/>
    <w:rsid w:val="00530C2C"/>
    <w:rsid w:val="00A039E8"/>
    <w:rsid w:val="00A85A71"/>
    <w:rsid w:val="00C71FD7"/>
    <w:rsid w:val="00D96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71FD7"/>
    <w:pPr>
      <w:spacing w:after="0" w:line="240" w:lineRule="auto"/>
    </w:pPr>
    <w:rPr>
      <w:rFonts w:ascii="Calibri" w:eastAsia="Calibri" w:hAnsi="Calibri" w:cs="Times New Roman"/>
    </w:rPr>
  </w:style>
  <w:style w:type="character" w:styleId="a4">
    <w:name w:val="Strong"/>
    <w:uiPriority w:val="99"/>
    <w:qFormat/>
    <w:rsid w:val="00A039E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71FD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dc:creator>
  <cp:keywords/>
  <dc:description/>
  <cp:lastModifiedBy>User</cp:lastModifiedBy>
  <cp:revision>3</cp:revision>
  <dcterms:created xsi:type="dcterms:W3CDTF">2013-10-21T06:05:00Z</dcterms:created>
  <dcterms:modified xsi:type="dcterms:W3CDTF">2013-10-21T08:44:00Z</dcterms:modified>
</cp:coreProperties>
</file>